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71E8" w:rsidRPr="003D5E61" w:rsidRDefault="009F71E8" w:rsidP="009F71E8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  <w:lang w:val="sr-Cyrl-RS"/>
        </w:rPr>
      </w:pPr>
    </w:p>
    <w:p w:rsidR="009F71E8" w:rsidRPr="00D87CB3" w:rsidRDefault="009F71E8" w:rsidP="009F71E8">
      <w:pPr>
        <w:spacing w:before="100" w:beforeAutospacing="1" w:after="100" w:afterAutospacing="1" w:line="360" w:lineRule="auto"/>
        <w:jc w:val="both"/>
        <w:outlineLvl w:val="0"/>
        <w:rPr>
          <w:b/>
          <w:color w:val="222222"/>
        </w:rPr>
      </w:pPr>
    </w:p>
    <w:p w:rsidR="009F71E8" w:rsidRDefault="009F71E8" w:rsidP="009F71E8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РЕПУБЛИКА СРБИЈА</w:t>
      </w:r>
    </w:p>
    <w:p w:rsidR="009F71E8" w:rsidRDefault="009F71E8" w:rsidP="009F71E8">
      <w:pPr>
        <w:pStyle w:val="align-center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>НАРОДНА СКУПШТИНА</w:t>
      </w:r>
    </w:p>
    <w:p w:rsidR="009F71E8" w:rsidRDefault="009F71E8" w:rsidP="009F71E8">
      <w:pPr>
        <w:pStyle w:val="align-center"/>
        <w:rPr>
          <w:rFonts w:ascii="Arial" w:hAnsi="Arial" w:cs="Arial"/>
          <w:b/>
          <w:sz w:val="28"/>
          <w:szCs w:val="28"/>
          <w:lang w:val="sr-Cyrl-CS"/>
        </w:rPr>
      </w:pPr>
      <w:r>
        <w:rPr>
          <w:rFonts w:ascii="Arial" w:hAnsi="Arial" w:cs="Arial"/>
          <w:b/>
          <w:sz w:val="28"/>
          <w:szCs w:val="28"/>
          <w:lang w:val="sr-Cyrl-CS"/>
        </w:rPr>
        <w:t>БИБЛИОТЕКА НАРОДНЕ СКУПШТИНЕ</w:t>
      </w:r>
    </w:p>
    <w:p w:rsidR="009F71E8" w:rsidRDefault="009F71E8" w:rsidP="009F71E8">
      <w:pPr>
        <w:tabs>
          <w:tab w:val="left" w:pos="567"/>
        </w:tabs>
        <w:rPr>
          <w:b/>
          <w:lang w:val="ru-RU"/>
        </w:rPr>
      </w:pPr>
    </w:p>
    <w:p w:rsidR="009F71E8" w:rsidRDefault="009F71E8" w:rsidP="009F71E8">
      <w:pPr>
        <w:tabs>
          <w:tab w:val="left" w:pos="567"/>
        </w:tabs>
        <w:rPr>
          <w:lang w:val="ru-RU"/>
        </w:rPr>
      </w:pPr>
    </w:p>
    <w:p w:rsidR="009F71E8" w:rsidRPr="00D87CB3" w:rsidRDefault="009F71E8" w:rsidP="009F71E8">
      <w:pPr>
        <w:tabs>
          <w:tab w:val="left" w:pos="567"/>
        </w:tabs>
        <w:rPr>
          <w:lang w:val="ru-RU"/>
        </w:rPr>
      </w:pPr>
    </w:p>
    <w:p w:rsidR="009F71E8" w:rsidRPr="009F71E8" w:rsidRDefault="009F71E8" w:rsidP="009F71E8">
      <w:pPr>
        <w:tabs>
          <w:tab w:val="left" w:pos="567"/>
        </w:tabs>
        <w:rPr>
          <w:lang w:val="ru-RU"/>
        </w:rPr>
      </w:pPr>
    </w:p>
    <w:p w:rsidR="009F71E8" w:rsidRDefault="009F71E8" w:rsidP="009F71E8">
      <w:pPr>
        <w:tabs>
          <w:tab w:val="left" w:pos="567"/>
        </w:tabs>
        <w:rPr>
          <w:lang w:val="ru-RU"/>
        </w:rPr>
      </w:pPr>
    </w:p>
    <w:p w:rsidR="009F71E8" w:rsidRPr="00E13DEC" w:rsidRDefault="009F71E8" w:rsidP="009F71E8">
      <w:pPr>
        <w:jc w:val="both"/>
        <w:rPr>
          <w:rStyle w:val="shorttext"/>
          <w:b/>
          <w:color w:val="222222"/>
          <w:sz w:val="32"/>
          <w:szCs w:val="32"/>
          <w:lang w:val="sr-Cyrl-RS"/>
        </w:rPr>
      </w:pPr>
      <w:r>
        <w:rPr>
          <w:b/>
          <w:sz w:val="28"/>
          <w:lang w:val="sr-Latn-CS"/>
        </w:rPr>
        <w:t xml:space="preserve">Тема: </w:t>
      </w:r>
      <w:r>
        <w:rPr>
          <w:b/>
          <w:sz w:val="28"/>
          <w:lang w:val="ru-RU"/>
        </w:rPr>
        <w:t xml:space="preserve"> </w:t>
      </w:r>
      <w:r>
        <w:rPr>
          <w:rStyle w:val="shorttext"/>
          <w:b/>
          <w:color w:val="222222"/>
          <w:sz w:val="32"/>
          <w:szCs w:val="32"/>
          <w:lang w:val="sr-Cyrl-RS"/>
        </w:rPr>
        <w:t>Вршњачко насиље</w:t>
      </w:r>
    </w:p>
    <w:p w:rsidR="009F71E8" w:rsidRP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9F71E8" w:rsidRPr="003C4613" w:rsidRDefault="009F71E8" w:rsidP="009F71E8">
      <w:pPr>
        <w:tabs>
          <w:tab w:val="left" w:pos="567"/>
        </w:tabs>
        <w:spacing w:line="240" w:lineRule="auto"/>
        <w:rPr>
          <w:b/>
          <w:sz w:val="28"/>
          <w:szCs w:val="28"/>
          <w:lang w:val="ru-RU"/>
        </w:rPr>
      </w:pPr>
      <w:r>
        <w:rPr>
          <w:b/>
          <w:sz w:val="28"/>
          <w:lang w:val="sr-Latn-CS"/>
        </w:rPr>
        <w:t>Датум:</w:t>
      </w:r>
      <w:r>
        <w:rPr>
          <w:b/>
          <w:sz w:val="28"/>
          <w:lang w:val="ru-RU"/>
        </w:rPr>
        <w:t xml:space="preserve">  </w:t>
      </w:r>
      <w:r>
        <w:rPr>
          <w:b/>
          <w:sz w:val="28"/>
          <w:szCs w:val="28"/>
          <w:lang w:val="ru-RU"/>
        </w:rPr>
        <w:t>2</w:t>
      </w:r>
      <w:r w:rsidRPr="009F71E8">
        <w:rPr>
          <w:b/>
          <w:sz w:val="28"/>
          <w:szCs w:val="28"/>
          <w:lang w:val="ru-RU"/>
        </w:rPr>
        <w:t>4</w:t>
      </w:r>
      <w:r>
        <w:rPr>
          <w:b/>
          <w:sz w:val="28"/>
          <w:szCs w:val="28"/>
          <w:lang w:val="ru-RU"/>
        </w:rPr>
        <w:t>.05</w:t>
      </w:r>
      <w:r w:rsidRPr="003C4613">
        <w:rPr>
          <w:b/>
          <w:sz w:val="28"/>
          <w:szCs w:val="28"/>
          <w:lang w:val="ru-RU"/>
        </w:rPr>
        <w:t>.</w:t>
      </w:r>
      <w:r w:rsidRPr="003C4613">
        <w:rPr>
          <w:b/>
          <w:sz w:val="28"/>
          <w:szCs w:val="28"/>
          <w:lang w:val="sr-Latn-CS"/>
        </w:rPr>
        <w:t>20</w:t>
      </w:r>
      <w:r>
        <w:rPr>
          <w:b/>
          <w:sz w:val="28"/>
          <w:szCs w:val="28"/>
          <w:lang w:val="ru-RU"/>
        </w:rPr>
        <w:t>17</w:t>
      </w:r>
      <w:r w:rsidRPr="003C4613">
        <w:rPr>
          <w:b/>
          <w:sz w:val="28"/>
          <w:szCs w:val="28"/>
          <w:lang w:val="ru-RU"/>
        </w:rPr>
        <w:t>.</w:t>
      </w:r>
    </w:p>
    <w:p w:rsid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sr-Latn-CS"/>
        </w:rPr>
      </w:pPr>
    </w:p>
    <w:p w:rsid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sr-Cyrl-RS"/>
        </w:rPr>
      </w:pPr>
      <w:r>
        <w:rPr>
          <w:b/>
          <w:sz w:val="28"/>
          <w:lang w:val="sr-Cyrl-RS"/>
        </w:rPr>
        <w:t>Број:</w:t>
      </w:r>
      <w:r>
        <w:rPr>
          <w:b/>
          <w:sz w:val="28"/>
          <w:lang w:val="sr-Cyrl-RS"/>
        </w:rPr>
        <w:tab/>
      </w:r>
      <w:r>
        <w:rPr>
          <w:b/>
          <w:sz w:val="28"/>
          <w:lang w:val="sr-Latn-CS"/>
        </w:rPr>
        <w:t xml:space="preserve">  </w:t>
      </w:r>
      <w:r w:rsidRPr="009F71E8">
        <w:rPr>
          <w:b/>
          <w:sz w:val="28"/>
          <w:lang w:val="ru-RU"/>
        </w:rPr>
        <w:t>15</w:t>
      </w:r>
      <w:r>
        <w:rPr>
          <w:b/>
          <w:sz w:val="28"/>
          <w:lang w:val="sr-Latn-CS"/>
        </w:rPr>
        <w:t>/1</w:t>
      </w:r>
      <w:r>
        <w:rPr>
          <w:b/>
          <w:sz w:val="28"/>
          <w:lang w:val="sr-Cyrl-RS"/>
        </w:rPr>
        <w:t>7</w:t>
      </w:r>
    </w:p>
    <w:p w:rsid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sr-Latn-RS"/>
        </w:rPr>
      </w:pPr>
    </w:p>
    <w:p w:rsid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9F71E8" w:rsidRP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9F71E8" w:rsidRPr="009F71E8" w:rsidRDefault="009F71E8" w:rsidP="009F71E8">
      <w:pPr>
        <w:tabs>
          <w:tab w:val="left" w:pos="567"/>
        </w:tabs>
        <w:spacing w:line="240" w:lineRule="auto"/>
        <w:rPr>
          <w:b/>
          <w:sz w:val="28"/>
          <w:lang w:val="ru-RU"/>
        </w:rPr>
      </w:pPr>
    </w:p>
    <w:p w:rsidR="009F71E8" w:rsidRPr="003D5E61" w:rsidRDefault="009F71E8" w:rsidP="009F71E8">
      <w:pPr>
        <w:spacing w:line="240" w:lineRule="auto"/>
        <w:rPr>
          <w:b/>
          <w:sz w:val="28"/>
          <w:lang w:val="ru-RU"/>
        </w:rPr>
      </w:pPr>
    </w:p>
    <w:p w:rsidR="009F71E8" w:rsidRPr="003D5E61" w:rsidRDefault="009F71E8" w:rsidP="009F71E8">
      <w:pPr>
        <w:spacing w:line="240" w:lineRule="auto"/>
        <w:rPr>
          <w:b/>
          <w:sz w:val="28"/>
          <w:lang w:val="ru-RU"/>
        </w:rPr>
      </w:pPr>
    </w:p>
    <w:p w:rsidR="009F71E8" w:rsidRPr="003D5E61" w:rsidRDefault="009F71E8" w:rsidP="009F71E8">
      <w:pPr>
        <w:spacing w:line="240" w:lineRule="auto"/>
        <w:rPr>
          <w:b/>
          <w:sz w:val="28"/>
          <w:lang w:val="ru-RU"/>
        </w:rPr>
      </w:pPr>
    </w:p>
    <w:p w:rsidR="009F71E8" w:rsidRDefault="009F71E8" w:rsidP="009F71E8">
      <w:pPr>
        <w:spacing w:line="240" w:lineRule="auto"/>
        <w:rPr>
          <w:b/>
          <w:sz w:val="28"/>
          <w:lang w:val="ru-RU"/>
        </w:rPr>
      </w:pPr>
    </w:p>
    <w:p w:rsidR="009F71E8" w:rsidRDefault="009F71E8" w:rsidP="009F71E8">
      <w:pPr>
        <w:spacing w:line="240" w:lineRule="auto"/>
        <w:jc w:val="both"/>
        <w:rPr>
          <w:b/>
          <w:sz w:val="22"/>
          <w:szCs w:val="22"/>
          <w:lang w:val="hr-BA"/>
        </w:rPr>
      </w:pPr>
      <w:bookmarkStart w:id="0" w:name="_Toc196037342"/>
      <w:bookmarkEnd w:id="0"/>
      <w:r>
        <w:rPr>
          <w:b/>
          <w:sz w:val="22"/>
          <w:szCs w:val="22"/>
          <w:lang w:val="ru-RU"/>
        </w:rPr>
        <w:t xml:space="preserve">Ово истраживање је урадила Библиотека Народне скупштине за потребе рада народних посланика и Службе Народне скупштине. За више информација молимо да нас контактирате путем телефона 3026-532 и електронске </w:t>
      </w:r>
      <w:r>
        <w:rPr>
          <w:b/>
          <w:sz w:val="22"/>
          <w:szCs w:val="22"/>
          <w:lang w:val="hr-BA"/>
        </w:rPr>
        <w:t xml:space="preserve">поште </w:t>
      </w:r>
      <w:hyperlink r:id="rId9" w:history="1">
        <w:r>
          <w:rPr>
            <w:rStyle w:val="Hyperlink"/>
            <w:i/>
            <w:sz w:val="22"/>
            <w:szCs w:val="22"/>
            <w:lang w:val="hr-BA"/>
          </w:rPr>
          <w:t>istrazivanja@parlament.rs</w:t>
        </w:r>
        <w:r>
          <w:rPr>
            <w:rStyle w:val="Hyperlink"/>
            <w:sz w:val="22"/>
            <w:szCs w:val="22"/>
            <w:lang w:val="hr-BA"/>
          </w:rPr>
          <w:t>.</w:t>
        </w:r>
      </w:hyperlink>
      <w:r>
        <w:rPr>
          <w:b/>
          <w:sz w:val="22"/>
          <w:szCs w:val="22"/>
          <w:lang w:val="ru-RU"/>
        </w:rPr>
        <w:t xml:space="preserve"> Истраживања кој</w:t>
      </w:r>
      <w:r>
        <w:rPr>
          <w:b/>
          <w:sz w:val="22"/>
          <w:szCs w:val="22"/>
        </w:rPr>
        <w:t>a</w:t>
      </w:r>
      <w:r>
        <w:rPr>
          <w:b/>
          <w:sz w:val="22"/>
          <w:szCs w:val="22"/>
          <w:lang w:val="ru-RU"/>
        </w:rPr>
        <w:t xml:space="preserve"> припрема Библиотека Народне </w:t>
      </w:r>
      <w:r>
        <w:rPr>
          <w:b/>
          <w:spacing w:val="-4"/>
          <w:sz w:val="22"/>
          <w:szCs w:val="22"/>
          <w:lang w:val="ru-RU"/>
        </w:rPr>
        <w:t>скупштине не одражавају званични став Народне скупштине Републике</w:t>
      </w:r>
      <w:r>
        <w:rPr>
          <w:b/>
          <w:sz w:val="22"/>
          <w:szCs w:val="22"/>
          <w:lang w:val="ru-RU"/>
        </w:rPr>
        <w:t xml:space="preserve"> Србије. </w:t>
      </w:r>
    </w:p>
    <w:p w:rsidR="009F71E8" w:rsidRPr="003D5E61" w:rsidRDefault="009F71E8" w:rsidP="00282CC0">
      <w:pPr>
        <w:rPr>
          <w:b/>
          <w:color w:val="222222"/>
          <w:sz w:val="24"/>
          <w:szCs w:val="24"/>
          <w:lang w:val="ru-RU"/>
        </w:rPr>
      </w:pPr>
    </w:p>
    <w:p w:rsidR="009F71E8" w:rsidRPr="009F71E8" w:rsidRDefault="009F71E8" w:rsidP="00282CC0">
      <w:pPr>
        <w:rPr>
          <w:b/>
          <w:color w:val="222222"/>
          <w:sz w:val="24"/>
          <w:szCs w:val="24"/>
          <w:lang w:val="ru-RU"/>
        </w:rPr>
      </w:pPr>
    </w:p>
    <w:p w:rsidR="00383B57" w:rsidRPr="007C0CD0" w:rsidRDefault="00383B57" w:rsidP="00383B57">
      <w:pPr>
        <w:jc w:val="center"/>
        <w:rPr>
          <w:b/>
          <w:color w:val="222222"/>
          <w:sz w:val="24"/>
          <w:szCs w:val="24"/>
          <w:lang w:val="sr-Cyrl-RS"/>
        </w:rPr>
      </w:pPr>
      <w:r w:rsidRPr="007C0CD0">
        <w:rPr>
          <w:b/>
          <w:color w:val="222222"/>
          <w:sz w:val="24"/>
          <w:szCs w:val="24"/>
          <w:lang w:val="sr-Cyrl-RS"/>
        </w:rPr>
        <w:t>С А Д Р Ж А Ј</w:t>
      </w:r>
    </w:p>
    <w:p w:rsidR="00383B57" w:rsidRDefault="00383B57" w:rsidP="00383B57">
      <w:pPr>
        <w:jc w:val="both"/>
        <w:rPr>
          <w:b/>
          <w:color w:val="222222"/>
          <w:lang w:val="sr-Cyrl-RS"/>
        </w:rPr>
      </w:pPr>
    </w:p>
    <w:p w:rsidR="00E80B9E" w:rsidRDefault="00E80B9E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r>
        <w:rPr>
          <w:b/>
          <w:color w:val="222222"/>
          <w:lang w:val="sr-Cyrl-RS"/>
        </w:rPr>
        <w:fldChar w:fldCharType="begin"/>
      </w:r>
      <w:r>
        <w:rPr>
          <w:b/>
          <w:color w:val="222222"/>
          <w:lang w:val="sr-Cyrl-RS"/>
        </w:rPr>
        <w:instrText xml:space="preserve"> TOC \o "1-1" \h \z \u </w:instrText>
      </w:r>
      <w:r>
        <w:rPr>
          <w:b/>
          <w:color w:val="222222"/>
          <w:lang w:val="sr-Cyrl-RS"/>
        </w:rPr>
        <w:fldChar w:fldCharType="separate"/>
      </w:r>
      <w:hyperlink w:anchor="_Toc483406075" w:history="1">
        <w:r w:rsidRPr="00BA211D">
          <w:rPr>
            <w:rStyle w:val="Hyperlink"/>
            <w:noProof/>
            <w:lang w:val="sr-Cyrl-RS"/>
          </w:rPr>
          <w:t>Увод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_Toc483406075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76" w:history="1">
        <w:r w:rsidR="00E80B9E" w:rsidRPr="00BA211D">
          <w:rPr>
            <w:rStyle w:val="Hyperlink"/>
            <w:noProof/>
            <w:lang w:val="sr-Cyrl-RS"/>
          </w:rPr>
          <w:t>Велика Британија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_Toc483406076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2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77" w:history="1">
        <w:r w:rsidR="00E80B9E" w:rsidRPr="00BA211D">
          <w:rPr>
            <w:rStyle w:val="Hyperlink"/>
            <w:noProof/>
            <w:lang w:val="sr-Cyrl-RS"/>
          </w:rPr>
          <w:t>Словенија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_Toc483406077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4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78" w:history="1">
        <w:r w:rsidR="00E80B9E" w:rsidRPr="00BA211D">
          <w:rPr>
            <w:rStyle w:val="Hyperlink"/>
            <w:noProof/>
            <w:lang w:val="sr-Cyrl-RS"/>
          </w:rPr>
          <w:t>Србија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_Toc483406078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5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79" w:history="1">
        <w:r w:rsidR="00E80B9E" w:rsidRPr="00BA211D">
          <w:rPr>
            <w:rStyle w:val="Hyperlink"/>
            <w:noProof/>
            <w:lang w:val="sr-Cyrl-RS"/>
          </w:rPr>
          <w:t>Финска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_Toc483406079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7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80" w:history="1">
        <w:r w:rsidR="00E80B9E" w:rsidRPr="00BA211D">
          <w:rPr>
            <w:rStyle w:val="Hyperlink"/>
            <w:noProof/>
            <w:lang w:val="sr-Cyrl-RS"/>
          </w:rPr>
          <w:t>Француска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_Toc483406080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8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81" w:history="1">
        <w:r w:rsidR="00E80B9E" w:rsidRPr="00BA211D">
          <w:rPr>
            <w:rStyle w:val="Hyperlink"/>
            <w:noProof/>
            <w:lang w:val="sr-Cyrl-RS"/>
          </w:rPr>
          <w:t>Хрватска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_Toc483406081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8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82" w:history="1">
        <w:r w:rsidR="00E80B9E" w:rsidRPr="00BA211D">
          <w:rPr>
            <w:rStyle w:val="Hyperlink"/>
            <w:noProof/>
            <w:lang w:val="sr-Cyrl-RS"/>
          </w:rPr>
          <w:t>Шведска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_Toc483406082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10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83" w:history="1">
        <w:r w:rsidR="00E80B9E" w:rsidRPr="00BA211D">
          <w:rPr>
            <w:rStyle w:val="Hyperlink"/>
            <w:noProof/>
            <w:lang w:val="sr-Cyrl-RS"/>
          </w:rPr>
          <w:t>Међународна статистика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_Toc483406083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10</w:t>
        </w:r>
        <w:r w:rsidR="00E80B9E">
          <w:rPr>
            <w:noProof/>
            <w:webHidden/>
          </w:rPr>
          <w:fldChar w:fldCharType="end"/>
        </w:r>
      </w:hyperlink>
    </w:p>
    <w:p w:rsidR="00E80B9E" w:rsidRDefault="00047A0B">
      <w:pPr>
        <w:pStyle w:val="TOC1"/>
        <w:tabs>
          <w:tab w:val="right" w:leader="dot" w:pos="9017"/>
        </w:tabs>
        <w:rPr>
          <w:rFonts w:asciiTheme="minorHAnsi" w:eastAsiaTheme="minorEastAsia" w:hAnsiTheme="minorHAnsi" w:cstheme="minorBidi"/>
          <w:noProof/>
          <w:sz w:val="22"/>
          <w:szCs w:val="22"/>
          <w:lang w:bidi="gu-IN"/>
        </w:rPr>
      </w:pPr>
      <w:hyperlink w:anchor="_Toc483406084" w:history="1">
        <w:r w:rsidR="00E80B9E" w:rsidRPr="00BA211D">
          <w:rPr>
            <w:rStyle w:val="Hyperlink"/>
            <w:noProof/>
            <w:lang w:val="sr-Cyrl-RS"/>
          </w:rPr>
          <w:t>Закључак</w:t>
        </w:r>
        <w:r w:rsidR="00E80B9E">
          <w:rPr>
            <w:noProof/>
            <w:webHidden/>
          </w:rPr>
          <w:tab/>
        </w:r>
        <w:r w:rsidR="00E80B9E">
          <w:rPr>
            <w:noProof/>
            <w:webHidden/>
          </w:rPr>
          <w:fldChar w:fldCharType="begin"/>
        </w:r>
        <w:r w:rsidR="00E80B9E">
          <w:rPr>
            <w:noProof/>
            <w:webHidden/>
          </w:rPr>
          <w:instrText xml:space="preserve"> PAGEREF _Toc483406084 \h </w:instrText>
        </w:r>
        <w:r w:rsidR="00E80B9E">
          <w:rPr>
            <w:noProof/>
            <w:webHidden/>
          </w:rPr>
        </w:r>
        <w:r w:rsidR="00E80B9E">
          <w:rPr>
            <w:noProof/>
            <w:webHidden/>
          </w:rPr>
          <w:fldChar w:fldCharType="separate"/>
        </w:r>
        <w:r w:rsidR="00E80B9E">
          <w:rPr>
            <w:noProof/>
            <w:webHidden/>
          </w:rPr>
          <w:t>11</w:t>
        </w:r>
        <w:r w:rsidR="00E80B9E">
          <w:rPr>
            <w:noProof/>
            <w:webHidden/>
          </w:rPr>
          <w:fldChar w:fldCharType="end"/>
        </w:r>
      </w:hyperlink>
    </w:p>
    <w:p w:rsidR="00383B57" w:rsidRDefault="00E80B9E" w:rsidP="00383B57">
      <w:pPr>
        <w:jc w:val="both"/>
        <w:rPr>
          <w:b/>
          <w:color w:val="222222"/>
          <w:lang w:val="sr-Cyrl-RS"/>
        </w:rPr>
      </w:pPr>
      <w:r>
        <w:rPr>
          <w:b/>
          <w:color w:val="222222"/>
          <w:lang w:val="sr-Cyrl-RS"/>
        </w:rPr>
        <w:fldChar w:fldCharType="end"/>
      </w:r>
    </w:p>
    <w:p w:rsidR="00383B57" w:rsidRDefault="00383B57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6C1C93" w:rsidRPr="006C1C93" w:rsidRDefault="006C1C93" w:rsidP="00383B57">
      <w:pPr>
        <w:spacing w:line="360" w:lineRule="auto"/>
        <w:jc w:val="both"/>
        <w:rPr>
          <w:b/>
          <w:color w:val="222222"/>
        </w:rPr>
      </w:pPr>
    </w:p>
    <w:p w:rsidR="00383B57" w:rsidRDefault="00383B57" w:rsidP="00383B57">
      <w:pPr>
        <w:spacing w:line="360" w:lineRule="auto"/>
        <w:jc w:val="both"/>
        <w:rPr>
          <w:b/>
          <w:color w:val="222222"/>
          <w:lang w:val="sr-Cyrl-RS"/>
        </w:rPr>
      </w:pPr>
    </w:p>
    <w:p w:rsidR="00383B57" w:rsidRDefault="00383B57" w:rsidP="00383B57">
      <w:pPr>
        <w:spacing w:line="360" w:lineRule="auto"/>
        <w:jc w:val="both"/>
        <w:rPr>
          <w:b/>
          <w:color w:val="222222"/>
          <w:lang w:val="sr-Cyrl-RS"/>
        </w:rPr>
      </w:pPr>
    </w:p>
    <w:p w:rsidR="0055565D" w:rsidRPr="006C1C93" w:rsidRDefault="0055565D" w:rsidP="007A45FC">
      <w:pPr>
        <w:jc w:val="both"/>
        <w:rPr>
          <w:color w:val="222222"/>
        </w:rPr>
      </w:pPr>
    </w:p>
    <w:p w:rsidR="0012381B" w:rsidRPr="00980158" w:rsidRDefault="0012381B" w:rsidP="00980158">
      <w:pPr>
        <w:pStyle w:val="Heading1"/>
        <w:rPr>
          <w:lang w:val="sr-Cyrl-RS"/>
        </w:rPr>
      </w:pPr>
      <w:bookmarkStart w:id="1" w:name="_Toc483406075"/>
      <w:r w:rsidRPr="00980158">
        <w:rPr>
          <w:lang w:val="sr-Cyrl-RS"/>
        </w:rPr>
        <w:lastRenderedPageBreak/>
        <w:t>Увод</w:t>
      </w:r>
      <w:bookmarkEnd w:id="1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E902AF" w:rsidRDefault="007A45FC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П</w:t>
      </w:r>
      <w:r>
        <w:rPr>
          <w:color w:val="222222"/>
          <w:lang w:val="sr-Latn-RS"/>
        </w:rPr>
        <w:t xml:space="preserve">остоји </w:t>
      </w:r>
      <w:r>
        <w:rPr>
          <w:color w:val="222222"/>
          <w:lang w:val="sr-Cyrl-RS"/>
        </w:rPr>
        <w:t>о</w:t>
      </w:r>
      <w:r>
        <w:rPr>
          <w:color w:val="222222"/>
          <w:lang w:val="sr-Latn-RS"/>
        </w:rPr>
        <w:t xml:space="preserve">пшта </w:t>
      </w:r>
      <w:r>
        <w:rPr>
          <w:color w:val="222222"/>
          <w:lang w:val="sr-Cyrl-RS"/>
        </w:rPr>
        <w:t>с</w:t>
      </w:r>
      <w:r>
        <w:rPr>
          <w:color w:val="222222"/>
          <w:lang w:val="sr-Latn-RS"/>
        </w:rPr>
        <w:t xml:space="preserve">агласност да је </w:t>
      </w:r>
      <w:r>
        <w:rPr>
          <w:color w:val="222222"/>
          <w:lang w:val="sr-Cyrl-RS"/>
        </w:rPr>
        <w:t xml:space="preserve">вршњачко </w:t>
      </w:r>
      <w:r>
        <w:rPr>
          <w:color w:val="222222"/>
          <w:lang w:val="sr-Latn-RS"/>
        </w:rPr>
        <w:t xml:space="preserve">насиље </w:t>
      </w:r>
      <w:r>
        <w:rPr>
          <w:color w:val="222222"/>
          <w:lang w:val="sr-Cyrl-RS"/>
        </w:rPr>
        <w:t>о</w:t>
      </w:r>
      <w:r>
        <w:rPr>
          <w:color w:val="222222"/>
          <w:lang w:val="sr-Latn-RS"/>
        </w:rPr>
        <w:t>збиљан проблем</w:t>
      </w:r>
      <w:r>
        <w:rPr>
          <w:color w:val="222222"/>
          <w:lang w:val="sr-Cyrl-RS"/>
        </w:rPr>
        <w:t xml:space="preserve">, а наводи се више </w:t>
      </w:r>
      <w:r w:rsidR="00387AC6">
        <w:rPr>
          <w:color w:val="222222"/>
          <w:lang w:val="sr-Latn-RS"/>
        </w:rPr>
        <w:t xml:space="preserve"> различитих начина</w:t>
      </w:r>
      <w:r w:rsidR="00F452F3">
        <w:rPr>
          <w:color w:val="222222"/>
          <w:lang w:val="sr-Latn-RS"/>
        </w:rPr>
        <w:t xml:space="preserve"> и врсте малтретирања. Садашња д</w:t>
      </w:r>
      <w:r w:rsidR="00387AC6">
        <w:rPr>
          <w:color w:val="222222"/>
          <w:lang w:val="sr-Latn-RS"/>
        </w:rPr>
        <w:t xml:space="preserve">ефиниција </w:t>
      </w:r>
      <w:r w:rsidR="00E902AF">
        <w:rPr>
          <w:color w:val="222222"/>
          <w:lang w:val="sr-Cyrl-RS"/>
        </w:rPr>
        <w:t>С</w:t>
      </w:r>
      <w:r w:rsidR="006C1C93">
        <w:rPr>
          <w:color w:val="222222"/>
          <w:lang w:val="sr-Cyrl-RS"/>
        </w:rPr>
        <w:t>ветске здравствене организације</w:t>
      </w:r>
      <w:r w:rsidR="00E902AF" w:rsidRPr="00E902AF">
        <w:rPr>
          <w:color w:val="222222"/>
          <w:lang w:val="sr-Cyrl-RS"/>
        </w:rPr>
        <w:t xml:space="preserve"> </w:t>
      </w:r>
      <w:r w:rsidR="006C1C93">
        <w:rPr>
          <w:color w:val="222222"/>
          <w:lang w:val="sr-Cyrl-RS"/>
        </w:rPr>
        <w:t>(</w:t>
      </w:r>
      <w:r w:rsidR="00E902AF">
        <w:rPr>
          <w:color w:val="222222"/>
          <w:lang w:val="sr-Cyrl-RS"/>
        </w:rPr>
        <w:t>СЗО</w:t>
      </w:r>
      <w:r w:rsidR="006C1C93">
        <w:rPr>
          <w:color w:val="222222"/>
          <w:lang w:val="sr-Cyrl-RS"/>
        </w:rPr>
        <w:t>)</w:t>
      </w:r>
      <w:r w:rsidR="00E902AF">
        <w:rPr>
          <w:color w:val="222222"/>
          <w:lang w:val="sr-Cyrl-RS"/>
        </w:rPr>
        <w:t xml:space="preserve"> </w:t>
      </w:r>
      <w:r w:rsidR="00387AC6">
        <w:rPr>
          <w:color w:val="222222"/>
          <w:lang w:val="sr-Latn-RS"/>
        </w:rPr>
        <w:t xml:space="preserve">признаје два режима и четири врсте којима млади могу бити злостављани или могу </w:t>
      </w:r>
      <w:r w:rsidR="00F452F3">
        <w:rPr>
          <w:color w:val="222222"/>
          <w:lang w:val="sr-Cyrl-RS"/>
        </w:rPr>
        <w:t xml:space="preserve">малтретирати </w:t>
      </w:r>
      <w:r w:rsidR="00F452F3">
        <w:rPr>
          <w:color w:val="222222"/>
          <w:lang w:val="sr-Latn-RS"/>
        </w:rPr>
        <w:t xml:space="preserve"> друге. </w:t>
      </w:r>
      <w:r>
        <w:rPr>
          <w:color w:val="222222"/>
          <w:lang w:val="sr-Cyrl-RS"/>
        </w:rPr>
        <w:t>Д</w:t>
      </w:r>
      <w:r w:rsidR="00F452F3">
        <w:rPr>
          <w:color w:val="222222"/>
          <w:lang w:val="sr-Latn-RS"/>
        </w:rPr>
        <w:t xml:space="preserve">ва </w:t>
      </w:r>
      <w:r>
        <w:rPr>
          <w:color w:val="222222"/>
          <w:lang w:val="sr-Cyrl-RS"/>
        </w:rPr>
        <w:t>режима</w:t>
      </w:r>
      <w:r w:rsidR="00F452F3">
        <w:rPr>
          <w:color w:val="222222"/>
          <w:lang w:val="sr-Latn-RS"/>
        </w:rPr>
        <w:t xml:space="preserve"> малтретирања укључуј</w:t>
      </w:r>
      <w:r w:rsidR="00F452F3">
        <w:rPr>
          <w:color w:val="222222"/>
          <w:lang w:val="sr-Cyrl-RS"/>
        </w:rPr>
        <w:t>у</w:t>
      </w:r>
      <w:r w:rsidR="00F452F3">
        <w:rPr>
          <w:color w:val="222222"/>
          <w:lang w:val="sr-Latn-RS"/>
        </w:rPr>
        <w:t xml:space="preserve"> директн</w:t>
      </w:r>
      <w:r w:rsidR="00F452F3">
        <w:rPr>
          <w:color w:val="222222"/>
          <w:lang w:val="sr-Cyrl-RS"/>
        </w:rPr>
        <w:t>о</w:t>
      </w:r>
      <w:r w:rsidR="00387AC6">
        <w:rPr>
          <w:color w:val="222222"/>
          <w:lang w:val="sr-Latn-RS"/>
        </w:rPr>
        <w:t xml:space="preserve"> (нпр, злостављање које се јавља у присуству </w:t>
      </w:r>
      <w:r w:rsidR="00F452F3">
        <w:rPr>
          <w:color w:val="222222"/>
          <w:lang w:val="sr-Latn-RS"/>
        </w:rPr>
        <w:t>циљ</w:t>
      </w:r>
      <w:r w:rsidR="00387AC6">
        <w:rPr>
          <w:color w:val="222222"/>
          <w:lang w:val="sr-Latn-RS"/>
        </w:rPr>
        <w:t>не</w:t>
      </w:r>
      <w:r w:rsidR="00F452F3">
        <w:rPr>
          <w:color w:val="222222"/>
          <w:lang w:val="sr-Cyrl-RS"/>
        </w:rPr>
        <w:t xml:space="preserve"> групе </w:t>
      </w:r>
      <w:r w:rsidR="00CC7215">
        <w:rPr>
          <w:color w:val="222222"/>
          <w:lang w:val="sr-Cyrl-RS"/>
        </w:rPr>
        <w:t>–</w:t>
      </w:r>
      <w:r w:rsidR="00387AC6">
        <w:rPr>
          <w:color w:val="222222"/>
          <w:lang w:val="sr-Latn-RS"/>
        </w:rPr>
        <w:t xml:space="preserve"> млад</w:t>
      </w:r>
      <w:r w:rsidR="00F452F3">
        <w:rPr>
          <w:color w:val="222222"/>
          <w:lang w:val="sr-Cyrl-RS"/>
        </w:rPr>
        <w:t>их</w:t>
      </w:r>
      <w:r w:rsidR="00CC7215">
        <w:rPr>
          <w:color w:val="222222"/>
          <w:lang w:val="sr-Cyrl-RS"/>
        </w:rPr>
        <w:t xml:space="preserve"> људи</w:t>
      </w:r>
      <w:r w:rsidR="00F452F3">
        <w:rPr>
          <w:color w:val="222222"/>
          <w:lang w:val="sr-Latn-RS"/>
        </w:rPr>
        <w:t>) и посредн</w:t>
      </w:r>
      <w:r w:rsidR="00F452F3">
        <w:rPr>
          <w:color w:val="222222"/>
          <w:lang w:val="sr-Cyrl-RS"/>
        </w:rPr>
        <w:t>о</w:t>
      </w:r>
      <w:r w:rsidR="00F452F3">
        <w:rPr>
          <w:color w:val="222222"/>
          <w:lang w:val="sr-Latn-RS"/>
        </w:rPr>
        <w:t xml:space="preserve"> (</w:t>
      </w:r>
      <w:r w:rsidR="00F452F3">
        <w:rPr>
          <w:color w:val="222222"/>
          <w:lang w:val="sr-Cyrl-RS"/>
        </w:rPr>
        <w:t xml:space="preserve">када </w:t>
      </w:r>
      <w:r w:rsidR="00F452F3">
        <w:rPr>
          <w:color w:val="222222"/>
          <w:lang w:val="sr-Latn-RS"/>
        </w:rPr>
        <w:t>малтретирањ</w:t>
      </w:r>
      <w:r w:rsidR="00F452F3">
        <w:rPr>
          <w:color w:val="222222"/>
          <w:lang w:val="sr-Cyrl-RS"/>
        </w:rPr>
        <w:t>а</w:t>
      </w:r>
      <w:r w:rsidR="00F452F3">
        <w:rPr>
          <w:color w:val="222222"/>
          <w:lang w:val="sr-Latn-RS"/>
        </w:rPr>
        <w:t xml:space="preserve"> нису директн</w:t>
      </w:r>
      <w:r w:rsidR="00F452F3">
        <w:rPr>
          <w:color w:val="222222"/>
          <w:lang w:val="sr-Cyrl-RS"/>
        </w:rPr>
        <w:t>а</w:t>
      </w:r>
      <w:r w:rsidR="00CC7215">
        <w:rPr>
          <w:color w:val="222222"/>
          <w:lang w:val="sr-Cyrl-RS"/>
        </w:rPr>
        <w:t>,</w:t>
      </w:r>
      <w:r w:rsidR="00F452F3">
        <w:rPr>
          <w:color w:val="222222"/>
          <w:lang w:val="sr-Cyrl-RS"/>
        </w:rPr>
        <w:t xml:space="preserve"> већ преко групе </w:t>
      </w:r>
      <w:r w:rsidR="00387AC6">
        <w:rPr>
          <w:color w:val="222222"/>
          <w:lang w:val="sr-Latn-RS"/>
        </w:rPr>
        <w:t xml:space="preserve">као што </w:t>
      </w:r>
      <w:r w:rsidR="00CC7215">
        <w:rPr>
          <w:color w:val="222222"/>
          <w:lang w:val="sr-Cyrl-RS"/>
        </w:rPr>
        <w:t xml:space="preserve">је </w:t>
      </w:r>
      <w:r w:rsidR="00CC7215">
        <w:rPr>
          <w:color w:val="222222"/>
          <w:lang w:val="sr-Latn-RS"/>
        </w:rPr>
        <w:t>ширење гласин</w:t>
      </w:r>
      <w:r w:rsidR="00CC7215">
        <w:rPr>
          <w:color w:val="222222"/>
          <w:lang w:val="sr-Cyrl-RS"/>
        </w:rPr>
        <w:t>а</w:t>
      </w:r>
      <w:r w:rsidR="00387AC6">
        <w:rPr>
          <w:color w:val="222222"/>
          <w:lang w:val="sr-Latn-RS"/>
        </w:rPr>
        <w:t>). Поред ова два режима</w:t>
      </w:r>
      <w:r w:rsidR="00CC7215">
        <w:rPr>
          <w:color w:val="222222"/>
          <w:lang w:val="sr-Latn-RS"/>
        </w:rPr>
        <w:t xml:space="preserve"> </w:t>
      </w:r>
      <w:r w:rsidR="00CC7215">
        <w:rPr>
          <w:color w:val="222222"/>
          <w:lang w:val="sr-Cyrl-RS"/>
        </w:rPr>
        <w:t>наводе се</w:t>
      </w:r>
      <w:r w:rsidR="006C1C93">
        <w:rPr>
          <w:color w:val="222222"/>
          <w:lang w:val="sr-Latn-RS"/>
        </w:rPr>
        <w:t xml:space="preserve"> </w:t>
      </w:r>
      <w:r w:rsidR="006C1C93">
        <w:rPr>
          <w:color w:val="222222"/>
          <w:lang w:val="sr-Cyrl-RS"/>
        </w:rPr>
        <w:t>још</w:t>
      </w:r>
      <w:r w:rsidR="00CC7215">
        <w:rPr>
          <w:color w:val="222222"/>
          <w:lang w:val="sr-Latn-RS"/>
        </w:rPr>
        <w:t xml:space="preserve"> четири врсте малтретирања</w:t>
      </w:r>
      <w:r w:rsidR="00CC7215">
        <w:rPr>
          <w:color w:val="222222"/>
          <w:lang w:val="sr-Cyrl-RS"/>
        </w:rPr>
        <w:t>:</w:t>
      </w:r>
      <w:r w:rsidR="00CC7215">
        <w:rPr>
          <w:color w:val="222222"/>
          <w:lang w:val="sr-Latn-RS"/>
        </w:rPr>
        <w:t xml:space="preserve"> физичк</w:t>
      </w:r>
      <w:r w:rsidR="00CC7215">
        <w:rPr>
          <w:color w:val="222222"/>
          <w:lang w:val="sr-Cyrl-RS"/>
        </w:rPr>
        <w:t>о</w:t>
      </w:r>
      <w:r w:rsidR="00CC7215">
        <w:rPr>
          <w:color w:val="222222"/>
          <w:lang w:val="sr-Latn-RS"/>
        </w:rPr>
        <w:t>, вербалн</w:t>
      </w:r>
      <w:r w:rsidR="00CC7215">
        <w:rPr>
          <w:color w:val="222222"/>
          <w:lang w:val="sr-Cyrl-RS"/>
        </w:rPr>
        <w:t>о</w:t>
      </w:r>
      <w:r w:rsidR="00CC7215">
        <w:rPr>
          <w:color w:val="222222"/>
          <w:lang w:val="sr-Latn-RS"/>
        </w:rPr>
        <w:t>, релацион</w:t>
      </w:r>
      <w:r w:rsidR="00CC7215">
        <w:rPr>
          <w:color w:val="222222"/>
          <w:lang w:val="sr-Cyrl-RS"/>
        </w:rPr>
        <w:t>о</w:t>
      </w:r>
      <w:r w:rsidR="00CC7215">
        <w:rPr>
          <w:color w:val="222222"/>
          <w:lang w:val="sr-Latn-RS"/>
        </w:rPr>
        <w:t xml:space="preserve"> (на пример</w:t>
      </w:r>
      <w:r w:rsidR="00CC7215">
        <w:rPr>
          <w:color w:val="222222"/>
          <w:lang w:val="sr-Cyrl-RS"/>
        </w:rPr>
        <w:t>:</w:t>
      </w:r>
      <w:r w:rsidR="009D13A6">
        <w:rPr>
          <w:color w:val="222222"/>
          <w:lang w:val="sr-Latn-RS"/>
        </w:rPr>
        <w:t xml:space="preserve"> </w:t>
      </w:r>
      <w:r w:rsidR="00387AC6">
        <w:rPr>
          <w:color w:val="222222"/>
          <w:lang w:val="sr-Latn-RS"/>
        </w:rPr>
        <w:t>нарушава</w:t>
      </w:r>
      <w:r w:rsidR="009D13A6">
        <w:rPr>
          <w:color w:val="222222"/>
          <w:lang w:val="sr-Cyrl-RS"/>
        </w:rPr>
        <w:t>ње</w:t>
      </w:r>
      <w:r w:rsidR="00387AC6">
        <w:rPr>
          <w:color w:val="222222"/>
          <w:lang w:val="sr-Latn-RS"/>
        </w:rPr>
        <w:t xml:space="preserve"> углед</w:t>
      </w:r>
      <w:r w:rsidR="009D13A6">
        <w:rPr>
          <w:color w:val="222222"/>
          <w:lang w:val="sr-Cyrl-RS"/>
        </w:rPr>
        <w:t>а</w:t>
      </w:r>
      <w:r w:rsidR="009D13A6">
        <w:rPr>
          <w:color w:val="222222"/>
          <w:lang w:val="sr-Latn-RS"/>
        </w:rPr>
        <w:t>)</w:t>
      </w:r>
      <w:r w:rsidR="00387AC6">
        <w:rPr>
          <w:color w:val="222222"/>
          <w:lang w:val="sr-Latn-RS"/>
        </w:rPr>
        <w:t xml:space="preserve"> и оштећење имовине.</w:t>
      </w:r>
      <w:r>
        <w:rPr>
          <w:rStyle w:val="FootnoteReference"/>
          <w:color w:val="222222"/>
          <w:lang w:val="sr-Latn-RS"/>
        </w:rPr>
        <w:footnoteReference w:id="1"/>
      </w:r>
      <w:r w:rsidR="00F452F3" w:rsidRPr="0070117C">
        <w:rPr>
          <w:rFonts w:ascii="Helvetica" w:hAnsi="Helvetica" w:cs="Helvetica"/>
          <w:sz w:val="19"/>
          <w:szCs w:val="19"/>
          <w:lang w:val="ru-RU"/>
        </w:rPr>
        <w:t xml:space="preserve"> </w:t>
      </w:r>
      <w:r w:rsidR="00E902AF">
        <w:rPr>
          <w:color w:val="222222"/>
          <w:lang w:val="sr-Cyrl-RS"/>
        </w:rPr>
        <w:t>Према дефиницији СЗО не сматра се</w:t>
      </w:r>
      <w:r w:rsidR="00E902AF">
        <w:rPr>
          <w:color w:val="222222"/>
          <w:lang w:val="sr-Latn-RS"/>
        </w:rPr>
        <w:t xml:space="preserve"> малтретира</w:t>
      </w:r>
      <w:r w:rsidR="00E902AF">
        <w:rPr>
          <w:color w:val="222222"/>
          <w:lang w:val="sr-Cyrl-RS"/>
        </w:rPr>
        <w:t xml:space="preserve">њем </w:t>
      </w:r>
      <w:r w:rsidR="00024D7E">
        <w:rPr>
          <w:color w:val="222222"/>
          <w:lang w:val="sr-Latn-RS"/>
        </w:rPr>
        <w:t>када с</w:t>
      </w:r>
      <w:r w:rsidR="00024D7E">
        <w:rPr>
          <w:color w:val="222222"/>
          <w:lang w:val="sr-Cyrl-RS"/>
        </w:rPr>
        <w:t>е</w:t>
      </w:r>
      <w:r w:rsidR="00E902AF">
        <w:rPr>
          <w:color w:val="222222"/>
          <w:lang w:val="sr-Latn-RS"/>
        </w:rPr>
        <w:t xml:space="preserve"> два ученика </w:t>
      </w:r>
      <w:r w:rsidR="00E902AF">
        <w:rPr>
          <w:color w:val="222222"/>
          <w:lang w:val="sr-Cyrl-RS"/>
        </w:rPr>
        <w:t xml:space="preserve">са </w:t>
      </w:r>
      <w:r w:rsidR="00E902AF">
        <w:rPr>
          <w:color w:val="222222"/>
          <w:lang w:val="sr-Latn-RS"/>
        </w:rPr>
        <w:t>истом снагом или моћи расправља</w:t>
      </w:r>
      <w:r w:rsidR="00E902AF">
        <w:rPr>
          <w:color w:val="222222"/>
          <w:lang w:val="sr-Cyrl-RS"/>
        </w:rPr>
        <w:t>ју</w:t>
      </w:r>
      <w:r w:rsidR="00E902AF">
        <w:rPr>
          <w:color w:val="222222"/>
          <w:lang w:val="sr-Latn-RS"/>
        </w:rPr>
        <w:t xml:space="preserve"> или бор</w:t>
      </w:r>
      <w:r w:rsidR="00E902AF">
        <w:rPr>
          <w:color w:val="222222"/>
          <w:lang w:val="sr-Cyrl-RS"/>
        </w:rPr>
        <w:t>е</w:t>
      </w:r>
      <w:r w:rsidR="00E902AF">
        <w:rPr>
          <w:color w:val="222222"/>
          <w:lang w:val="sr-Latn-RS"/>
        </w:rPr>
        <w:t>. Такође</w:t>
      </w:r>
      <w:r w:rsidR="00E902AF">
        <w:rPr>
          <w:color w:val="222222"/>
          <w:lang w:val="sr-Cyrl-RS"/>
        </w:rPr>
        <w:t>,</w:t>
      </w:r>
      <w:r w:rsidR="00E902AF">
        <w:rPr>
          <w:color w:val="222222"/>
          <w:lang w:val="sr-Latn-RS"/>
        </w:rPr>
        <w:t xml:space="preserve"> </w:t>
      </w:r>
      <w:r w:rsidR="00E902AF">
        <w:rPr>
          <w:color w:val="222222"/>
          <w:lang w:val="sr-Cyrl-RS"/>
        </w:rPr>
        <w:t>није</w:t>
      </w:r>
      <w:r w:rsidR="00E902AF">
        <w:rPr>
          <w:color w:val="222222"/>
          <w:lang w:val="sr-Latn-RS"/>
        </w:rPr>
        <w:t xml:space="preserve"> малтретира</w:t>
      </w:r>
      <w:r w:rsidR="00E902AF">
        <w:rPr>
          <w:color w:val="222222"/>
          <w:lang w:val="sr-Cyrl-RS"/>
        </w:rPr>
        <w:t xml:space="preserve">ње </w:t>
      </w:r>
      <w:r w:rsidR="00E902AF">
        <w:rPr>
          <w:color w:val="222222"/>
          <w:lang w:val="sr-Latn-RS"/>
        </w:rPr>
        <w:t xml:space="preserve">када </w:t>
      </w:r>
      <w:r w:rsidR="00E902AF">
        <w:rPr>
          <w:color w:val="222222"/>
          <w:lang w:val="sr-Cyrl-RS"/>
        </w:rPr>
        <w:t>ученик</w:t>
      </w:r>
      <w:r w:rsidR="00E902AF">
        <w:rPr>
          <w:color w:val="222222"/>
          <w:lang w:val="sr-Latn-RS"/>
        </w:rPr>
        <w:t xml:space="preserve"> задирк</w:t>
      </w:r>
      <w:r w:rsidR="00E902AF">
        <w:rPr>
          <w:color w:val="222222"/>
          <w:lang w:val="sr-Cyrl-RS"/>
        </w:rPr>
        <w:t>ује другог</w:t>
      </w:r>
      <w:r w:rsidR="00E902AF">
        <w:rPr>
          <w:color w:val="222222"/>
          <w:lang w:val="sr-Latn-RS"/>
        </w:rPr>
        <w:t xml:space="preserve"> </w:t>
      </w:r>
      <w:r w:rsidR="00E902AF">
        <w:rPr>
          <w:color w:val="222222"/>
          <w:lang w:val="sr-Cyrl-RS"/>
        </w:rPr>
        <w:t>на</w:t>
      </w:r>
      <w:r w:rsidR="00E902AF">
        <w:rPr>
          <w:color w:val="222222"/>
          <w:lang w:val="sr-Latn-RS"/>
        </w:rPr>
        <w:t xml:space="preserve"> пријатељск</w:t>
      </w:r>
      <w:r w:rsidR="00E902AF">
        <w:rPr>
          <w:color w:val="222222"/>
          <w:lang w:val="sr-Cyrl-RS"/>
        </w:rPr>
        <w:t>и</w:t>
      </w:r>
      <w:r w:rsidR="00E902AF">
        <w:rPr>
          <w:color w:val="222222"/>
          <w:lang w:val="sr-Latn-RS"/>
        </w:rPr>
        <w:t xml:space="preserve"> начин.</w:t>
      </w:r>
    </w:p>
    <w:p w:rsidR="004A4020" w:rsidRPr="004A4020" w:rsidRDefault="00F452F3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Приликом проучавања </w:t>
      </w:r>
      <w:r w:rsidR="008570E9">
        <w:rPr>
          <w:color w:val="222222"/>
          <w:lang w:val="sr-Cyrl-RS"/>
        </w:rPr>
        <w:t xml:space="preserve">вршњачког </w:t>
      </w:r>
      <w:r w:rsidR="008570E9">
        <w:rPr>
          <w:color w:val="222222"/>
          <w:lang w:val="sr-Latn-RS"/>
        </w:rPr>
        <w:t xml:space="preserve">насиља </w:t>
      </w:r>
      <w:r w:rsidR="009D13A6">
        <w:rPr>
          <w:color w:val="222222"/>
          <w:lang w:val="sr-Cyrl-RS"/>
        </w:rPr>
        <w:t xml:space="preserve">теоретичари наглашавају да је </w:t>
      </w:r>
      <w:r w:rsidR="008570E9"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еопходно </w:t>
      </w:r>
      <w:r w:rsidR="009D13A6">
        <w:rPr>
          <w:color w:val="222222"/>
          <w:lang w:val="sr-Cyrl-RS"/>
        </w:rPr>
        <w:t xml:space="preserve">узети </w:t>
      </w:r>
      <w:r w:rsidR="008570E9">
        <w:rPr>
          <w:color w:val="222222"/>
          <w:lang w:val="sr-Latn-RS"/>
        </w:rPr>
        <w:t xml:space="preserve">у обзир друштвени </w:t>
      </w:r>
      <w:r w:rsidR="008570E9">
        <w:rPr>
          <w:color w:val="222222"/>
          <w:lang w:val="sr-Cyrl-RS"/>
        </w:rPr>
        <w:t>к</w:t>
      </w:r>
      <w:r w:rsidR="008570E9">
        <w:rPr>
          <w:color w:val="222222"/>
          <w:lang w:val="sr-Latn-RS"/>
        </w:rPr>
        <w:t>онтекст</w:t>
      </w:r>
      <w:r w:rsidR="008570E9">
        <w:rPr>
          <w:color w:val="222222"/>
          <w:lang w:val="sr-Cyrl-RS"/>
        </w:rPr>
        <w:t>, и</w:t>
      </w:r>
      <w:r w:rsidR="008570E9">
        <w:rPr>
          <w:color w:val="222222"/>
          <w:lang w:val="sr-Latn-RS"/>
        </w:rPr>
        <w:t xml:space="preserve">нституције, </w:t>
      </w:r>
      <w:r w:rsidR="008570E9">
        <w:rPr>
          <w:color w:val="222222"/>
          <w:lang w:val="sr-Cyrl-RS"/>
        </w:rPr>
        <w:t>п</w:t>
      </w:r>
      <w:r w:rsidR="009D13A6">
        <w:rPr>
          <w:color w:val="222222"/>
          <w:lang w:val="sr-Latn-RS"/>
        </w:rPr>
        <w:t>ородиц</w:t>
      </w:r>
      <w:r w:rsidR="009D13A6">
        <w:rPr>
          <w:color w:val="222222"/>
          <w:lang w:val="sr-Cyrl-RS"/>
        </w:rPr>
        <w:t>у</w:t>
      </w:r>
      <w:r w:rsidR="008570E9">
        <w:rPr>
          <w:color w:val="222222"/>
          <w:lang w:val="sr-Latn-RS"/>
        </w:rPr>
        <w:t>,</w:t>
      </w:r>
      <w:r w:rsidR="008570E9">
        <w:rPr>
          <w:color w:val="222222"/>
          <w:lang w:val="sr-Cyrl-RS"/>
        </w:rPr>
        <w:t xml:space="preserve"> као</w:t>
      </w:r>
      <w:r w:rsidR="008570E9">
        <w:rPr>
          <w:color w:val="222222"/>
          <w:lang w:val="sr-Latn-RS"/>
        </w:rPr>
        <w:t xml:space="preserve"> и друге друштвене групе, које могу дати значајан допринос борби</w:t>
      </w:r>
      <w:r w:rsidR="007A45FC">
        <w:rPr>
          <w:color w:val="222222"/>
          <w:lang w:val="sr-Cyrl-RS"/>
        </w:rPr>
        <w:t xml:space="preserve"> </w:t>
      </w:r>
      <w:r w:rsidR="008570E9">
        <w:rPr>
          <w:color w:val="222222"/>
          <w:lang w:val="sr-Latn-RS"/>
        </w:rPr>
        <w:t>против насиља.</w:t>
      </w:r>
      <w:r w:rsidR="007A45FC">
        <w:rPr>
          <w:color w:val="222222"/>
          <w:lang w:val="sr-Cyrl-RS"/>
        </w:rPr>
        <w:t xml:space="preserve"> Истраживачи наводе да је </w:t>
      </w:r>
      <w:r w:rsidR="009D13A6">
        <w:rPr>
          <w:color w:val="222222"/>
          <w:lang w:val="sr-Cyrl-RS"/>
        </w:rPr>
        <w:t>важно</w:t>
      </w:r>
      <w:r w:rsidR="007A45FC">
        <w:rPr>
          <w:color w:val="222222"/>
          <w:lang w:val="sr-Cyrl-RS"/>
        </w:rPr>
        <w:t xml:space="preserve"> </w:t>
      </w:r>
      <w:r w:rsidR="007A45FC">
        <w:rPr>
          <w:color w:val="222222"/>
          <w:lang w:val="sr-Latn-RS"/>
        </w:rPr>
        <w:t xml:space="preserve"> деловати на свеобухватну изградњу свести </w:t>
      </w:r>
      <w:r w:rsidR="007A45FC">
        <w:rPr>
          <w:color w:val="222222"/>
          <w:lang w:val="sr-Cyrl-RS"/>
        </w:rPr>
        <w:t>о</w:t>
      </w:r>
      <w:r w:rsidR="007A45FC">
        <w:rPr>
          <w:color w:val="222222"/>
          <w:lang w:val="sr-Latn-RS"/>
        </w:rPr>
        <w:t xml:space="preserve"> забрани било </w:t>
      </w:r>
      <w:r w:rsidR="007A45FC">
        <w:rPr>
          <w:color w:val="222222"/>
          <w:lang w:val="sr-Cyrl-RS"/>
        </w:rPr>
        <w:t xml:space="preserve">ког вида </w:t>
      </w:r>
      <w:r w:rsidR="007A45FC">
        <w:rPr>
          <w:color w:val="222222"/>
          <w:lang w:val="sr-Latn-RS"/>
        </w:rPr>
        <w:t xml:space="preserve">насиља </w:t>
      </w:r>
      <w:r w:rsidR="007A45FC">
        <w:rPr>
          <w:color w:val="222222"/>
          <w:lang w:val="sr-Cyrl-RS"/>
        </w:rPr>
        <w:t xml:space="preserve"> и д</w:t>
      </w:r>
      <w:r w:rsidR="007A45FC">
        <w:rPr>
          <w:color w:val="222222"/>
          <w:lang w:val="sr-Latn-RS"/>
        </w:rPr>
        <w:t xml:space="preserve">ругог понижавајућег поступања према </w:t>
      </w:r>
      <w:r w:rsidR="007A45FC">
        <w:rPr>
          <w:color w:val="222222"/>
          <w:lang w:val="sr-Cyrl-RS"/>
        </w:rPr>
        <w:t>д</w:t>
      </w:r>
      <w:r w:rsidR="007A45FC">
        <w:rPr>
          <w:color w:val="222222"/>
          <w:lang w:val="sr-Latn-RS"/>
        </w:rPr>
        <w:t>еци</w:t>
      </w:r>
      <w:r w:rsidR="009D13A6"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Реакције заједнице на појаву насиља међу ученицима </w:t>
      </w:r>
      <w:r w:rsidR="004D2A4A">
        <w:rPr>
          <w:color w:val="222222"/>
          <w:lang w:val="sr-Latn-RS"/>
        </w:rPr>
        <w:t xml:space="preserve">у школи морају бити ефикасне </w:t>
      </w:r>
      <w:r w:rsidR="004D2A4A">
        <w:rPr>
          <w:color w:val="222222"/>
          <w:lang w:val="sr-Cyrl-RS"/>
        </w:rPr>
        <w:t xml:space="preserve"> и </w:t>
      </w:r>
      <w:r>
        <w:rPr>
          <w:color w:val="222222"/>
          <w:lang w:val="sr-Latn-RS"/>
        </w:rPr>
        <w:t>адекватне.</w:t>
      </w:r>
      <w:r w:rsidR="004D2A4A">
        <w:rPr>
          <w:color w:val="222222"/>
          <w:lang w:val="sr-Cyrl-RS"/>
        </w:rPr>
        <w:t xml:space="preserve"> </w:t>
      </w:r>
      <w:r w:rsidR="009D13A6">
        <w:rPr>
          <w:color w:val="222222"/>
          <w:lang w:val="sr-Cyrl-RS"/>
        </w:rPr>
        <w:t>Истиче се важност</w:t>
      </w:r>
      <w:r w:rsidR="004D2A4A">
        <w:rPr>
          <w:color w:val="222222"/>
          <w:lang w:val="sr-Cyrl-RS"/>
        </w:rPr>
        <w:t xml:space="preserve"> </w:t>
      </w:r>
      <w:r w:rsidR="009D13A6">
        <w:rPr>
          <w:color w:val="222222"/>
          <w:lang w:val="sr-Latn-RS"/>
        </w:rPr>
        <w:t>превенциј</w:t>
      </w:r>
      <w:r w:rsidR="009D13A6">
        <w:rPr>
          <w:color w:val="222222"/>
          <w:lang w:val="sr-Cyrl-RS"/>
        </w:rPr>
        <w:t>е</w:t>
      </w:r>
      <w:r w:rsidR="004D2A4A">
        <w:rPr>
          <w:color w:val="222222"/>
          <w:lang w:val="sr-Latn-RS"/>
        </w:rPr>
        <w:t xml:space="preserve"> вршњачког насиља у </w:t>
      </w:r>
      <w:r w:rsidR="004D2A4A">
        <w:rPr>
          <w:color w:val="222222"/>
          <w:lang w:val="sr-Cyrl-RS"/>
        </w:rPr>
        <w:t>о</w:t>
      </w:r>
      <w:r>
        <w:rPr>
          <w:color w:val="222222"/>
          <w:lang w:val="sr-Latn-RS"/>
        </w:rPr>
        <w:t>бразовно-</w:t>
      </w:r>
      <w:r w:rsidR="004D2A4A">
        <w:rPr>
          <w:color w:val="222222"/>
          <w:lang w:val="sr-Latn-RS"/>
        </w:rPr>
        <w:t>васпитним институцијама</w:t>
      </w:r>
      <w:r w:rsidR="009D13A6">
        <w:rPr>
          <w:color w:val="222222"/>
          <w:lang w:val="sr-Latn-RS"/>
        </w:rPr>
        <w:t>, едук</w:t>
      </w:r>
      <w:r w:rsidR="009D13A6">
        <w:rPr>
          <w:color w:val="222222"/>
          <w:lang w:val="sr-Cyrl-RS"/>
        </w:rPr>
        <w:t>ација</w:t>
      </w:r>
      <w:r w:rsidR="004D2A4A">
        <w:rPr>
          <w:color w:val="222222"/>
          <w:lang w:val="sr-Latn-RS"/>
        </w:rPr>
        <w:t xml:space="preserve"> </w:t>
      </w:r>
      <w:r w:rsidR="004D2A4A">
        <w:rPr>
          <w:color w:val="222222"/>
          <w:lang w:val="sr-Cyrl-RS"/>
        </w:rPr>
        <w:t>ш</w:t>
      </w:r>
      <w:r>
        <w:rPr>
          <w:color w:val="222222"/>
          <w:lang w:val="sr-Latn-RS"/>
        </w:rPr>
        <w:t>колско</w:t>
      </w:r>
      <w:r w:rsidR="009D13A6">
        <w:rPr>
          <w:color w:val="222222"/>
          <w:lang w:val="sr-Cyrl-RS"/>
        </w:rPr>
        <w:t>г</w:t>
      </w:r>
      <w:r w:rsidR="009D13A6">
        <w:rPr>
          <w:color w:val="222222"/>
          <w:lang w:val="sr-Latn-RS"/>
        </w:rPr>
        <w:t xml:space="preserve"> особљ</w:t>
      </w:r>
      <w:r w:rsidR="009D13A6">
        <w:rPr>
          <w:color w:val="222222"/>
          <w:lang w:val="sr-Cyrl-RS"/>
        </w:rPr>
        <w:t>а</w:t>
      </w:r>
      <w:r w:rsidR="009D13A6">
        <w:rPr>
          <w:color w:val="222222"/>
          <w:lang w:val="sr-Latn-RS"/>
        </w:rPr>
        <w:t>, ученик</w:t>
      </w:r>
      <w:r w:rsidR="009D13A6">
        <w:rPr>
          <w:color w:val="222222"/>
          <w:lang w:val="sr-Cyrl-RS"/>
        </w:rPr>
        <w:t>а</w:t>
      </w:r>
      <w:r w:rsidR="009D13A6">
        <w:rPr>
          <w:color w:val="222222"/>
          <w:lang w:val="sr-Latn-RS"/>
        </w:rPr>
        <w:t xml:space="preserve"> и родитељ</w:t>
      </w:r>
      <w:r w:rsidR="009D13A6">
        <w:rPr>
          <w:color w:val="222222"/>
          <w:lang w:val="sr-Cyrl-RS"/>
        </w:rPr>
        <w:t xml:space="preserve">а, </w:t>
      </w:r>
      <w:r w:rsidR="009D13A6">
        <w:rPr>
          <w:color w:val="222222"/>
          <w:lang w:val="sr-Latn-RS"/>
        </w:rPr>
        <w:t>изградњ</w:t>
      </w:r>
      <w:r w:rsidR="009D13A6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безбеднијег окружења, </w:t>
      </w:r>
      <w:r w:rsidR="004D2A4A">
        <w:rPr>
          <w:color w:val="222222"/>
          <w:lang w:val="sr-Cyrl-RS"/>
        </w:rPr>
        <w:t xml:space="preserve"> као и</w:t>
      </w:r>
      <w:r w:rsidR="004D2A4A">
        <w:rPr>
          <w:color w:val="222222"/>
          <w:lang w:val="sr-Latn-RS"/>
        </w:rPr>
        <w:t xml:space="preserve"> </w:t>
      </w:r>
      <w:r w:rsidR="004D2A4A">
        <w:rPr>
          <w:color w:val="222222"/>
          <w:lang w:val="sr-Cyrl-RS"/>
        </w:rPr>
        <w:t>п</w:t>
      </w:r>
      <w:r w:rsidR="009D13A6">
        <w:rPr>
          <w:color w:val="222222"/>
          <w:lang w:val="sr-Latn-RS"/>
        </w:rPr>
        <w:t>римен</w:t>
      </w:r>
      <w:r w:rsidR="009D13A6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постојећих програм</w:t>
      </w:r>
      <w:r w:rsidR="009D13A6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у пракси </w:t>
      </w:r>
      <w:r w:rsidR="004D2A4A">
        <w:rPr>
          <w:color w:val="222222"/>
          <w:lang w:val="sr-Cyrl-RS"/>
        </w:rPr>
        <w:t xml:space="preserve">и </w:t>
      </w:r>
      <w:r w:rsidR="004D2A4A">
        <w:rPr>
          <w:color w:val="222222"/>
          <w:lang w:val="sr-Latn-RS"/>
        </w:rPr>
        <w:t>ре</w:t>
      </w:r>
      <w:r w:rsidR="009D13A6">
        <w:rPr>
          <w:color w:val="222222"/>
          <w:lang w:val="sr-Latn-RS"/>
        </w:rPr>
        <w:t>социјализациј</w:t>
      </w:r>
      <w:r w:rsidR="009D13A6">
        <w:rPr>
          <w:color w:val="222222"/>
          <w:lang w:val="sr-Cyrl-RS"/>
        </w:rPr>
        <w:t>а</w:t>
      </w:r>
      <w:r w:rsidR="004D2A4A">
        <w:rPr>
          <w:color w:val="222222"/>
          <w:lang w:val="sr-Latn-RS"/>
        </w:rPr>
        <w:t xml:space="preserve"> </w:t>
      </w:r>
      <w:r w:rsidR="004D2A4A">
        <w:rPr>
          <w:color w:val="222222"/>
          <w:lang w:val="sr-Cyrl-RS"/>
        </w:rPr>
        <w:t>младих</w:t>
      </w:r>
      <w:r>
        <w:rPr>
          <w:color w:val="222222"/>
          <w:lang w:val="sr-Latn-RS"/>
        </w:rPr>
        <w:t xml:space="preserve"> починилаца насиља у заједници.</w:t>
      </w:r>
      <w:r w:rsidR="004D2A4A">
        <w:rPr>
          <w:rStyle w:val="FootnoteReference"/>
          <w:color w:val="222222"/>
          <w:lang w:val="sr-Latn-RS"/>
        </w:rPr>
        <w:footnoteReference w:id="2"/>
      </w:r>
      <w:r w:rsidR="004A4020" w:rsidRPr="004A4020">
        <w:rPr>
          <w:color w:val="222222"/>
          <w:lang w:val="sr-Cyrl-RS"/>
        </w:rPr>
        <w:t xml:space="preserve"> </w:t>
      </w:r>
      <w:r w:rsidR="004A4020">
        <w:rPr>
          <w:color w:val="222222"/>
          <w:lang w:val="sr-Cyrl-RS"/>
        </w:rPr>
        <w:t>Примери превенције и спречавања насиља у школама</w:t>
      </w:r>
      <w:r w:rsidR="00024D7E">
        <w:rPr>
          <w:color w:val="222222"/>
          <w:lang w:val="sr-Cyrl-RS"/>
        </w:rPr>
        <w:t xml:space="preserve"> су:</w:t>
      </w:r>
      <w:r w:rsidR="004A4020">
        <w:rPr>
          <w:color w:val="222222"/>
          <w:lang w:val="sr-Cyrl-RS"/>
        </w:rPr>
        <w:t xml:space="preserve"> у</w:t>
      </w:r>
      <w:r w:rsidR="004A4020">
        <w:rPr>
          <w:color w:val="222222"/>
          <w:lang w:val="sr-Latn-RS"/>
        </w:rPr>
        <w:t xml:space="preserve">вођење Дечијег парламента </w:t>
      </w:r>
      <w:r w:rsidR="00024D7E">
        <w:rPr>
          <w:color w:val="222222"/>
          <w:lang w:val="sr-Cyrl-RS"/>
        </w:rPr>
        <w:t>(</w:t>
      </w:r>
      <w:r w:rsidR="004A4020">
        <w:rPr>
          <w:color w:val="222222"/>
          <w:lang w:val="sr-Latn-RS"/>
        </w:rPr>
        <w:t>Данск</w:t>
      </w:r>
      <w:r w:rsidR="00024D7E">
        <w:rPr>
          <w:color w:val="222222"/>
          <w:lang w:val="sr-Cyrl-RS"/>
        </w:rPr>
        <w:t>а</w:t>
      </w:r>
      <w:r w:rsidR="004A4020">
        <w:rPr>
          <w:color w:val="222222"/>
          <w:lang w:val="sr-Latn-RS"/>
        </w:rPr>
        <w:t>, Шведск</w:t>
      </w:r>
      <w:r w:rsidR="00024D7E">
        <w:rPr>
          <w:color w:val="222222"/>
          <w:lang w:val="sr-Cyrl-RS"/>
        </w:rPr>
        <w:t>а</w:t>
      </w:r>
      <w:r w:rsidR="004A4020">
        <w:rPr>
          <w:color w:val="222222"/>
          <w:lang w:val="sr-Latn-RS"/>
        </w:rPr>
        <w:t>, Француск</w:t>
      </w:r>
      <w:r w:rsidR="00024D7E">
        <w:rPr>
          <w:color w:val="222222"/>
          <w:lang w:val="sr-Cyrl-RS"/>
        </w:rPr>
        <w:t>а),</w:t>
      </w:r>
      <w:r w:rsidR="004A4020">
        <w:rPr>
          <w:color w:val="222222"/>
          <w:lang w:val="sr-Cyrl-RS"/>
        </w:rPr>
        <w:t xml:space="preserve"> </w:t>
      </w:r>
      <w:r w:rsidR="004A4020">
        <w:rPr>
          <w:color w:val="222222"/>
          <w:lang w:val="sr-Latn-RS"/>
        </w:rPr>
        <w:t>СОС телефон (Аустрија, Шпанија,</w:t>
      </w:r>
      <w:r w:rsidR="004A4020">
        <w:rPr>
          <w:color w:val="222222"/>
          <w:lang w:val="sr-Cyrl-RS"/>
        </w:rPr>
        <w:t xml:space="preserve"> </w:t>
      </w:r>
      <w:r w:rsidR="004A4020">
        <w:rPr>
          <w:color w:val="222222"/>
          <w:lang w:val="sr-Latn-RS"/>
        </w:rPr>
        <w:t>Велика Британија)</w:t>
      </w:r>
      <w:r w:rsidR="004A4020">
        <w:rPr>
          <w:color w:val="222222"/>
          <w:lang w:val="sr-Cyrl-RS"/>
        </w:rPr>
        <w:t>, в</w:t>
      </w:r>
      <w:r w:rsidR="004A4020">
        <w:rPr>
          <w:color w:val="222222"/>
          <w:lang w:val="sr-Latn-RS"/>
        </w:rPr>
        <w:t xml:space="preserve">идео надзор </w:t>
      </w:r>
      <w:r w:rsidR="004A4020">
        <w:rPr>
          <w:color w:val="222222"/>
          <w:lang w:val="sr-Cyrl-RS"/>
        </w:rPr>
        <w:t>и друге мере побољшања амбијента у школама.</w:t>
      </w:r>
    </w:p>
    <w:p w:rsidR="004545BA" w:rsidRDefault="0012381B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истраживању </w:t>
      </w:r>
      <w:r w:rsidR="009D13A6">
        <w:rPr>
          <w:color w:val="222222"/>
          <w:lang w:val="sr-Cyrl-RS"/>
        </w:rPr>
        <w:t>у наставку текста приказана је анализа</w:t>
      </w:r>
      <w:r>
        <w:rPr>
          <w:color w:val="222222"/>
          <w:lang w:val="sr-Cyrl-RS"/>
        </w:rPr>
        <w:t xml:space="preserve"> вршњачког насиља, однос државе према вршњачком насиљу, законска регулатива и ситуација у Србији, као и примери </w:t>
      </w:r>
      <w:r w:rsidR="004545BA">
        <w:rPr>
          <w:color w:val="222222"/>
          <w:lang w:val="sr-Cyrl-RS"/>
        </w:rPr>
        <w:t xml:space="preserve">добре </w:t>
      </w:r>
      <w:r>
        <w:rPr>
          <w:color w:val="222222"/>
          <w:lang w:val="sr-Cyrl-RS"/>
        </w:rPr>
        <w:t>праксе у овој области</w:t>
      </w:r>
      <w:r w:rsidR="004545BA">
        <w:rPr>
          <w:color w:val="222222"/>
          <w:lang w:val="sr-Cyrl-RS"/>
        </w:rPr>
        <w:t xml:space="preserve"> у другим земљама</w:t>
      </w:r>
      <w:r>
        <w:rPr>
          <w:color w:val="222222"/>
          <w:lang w:val="sr-Cyrl-RS"/>
        </w:rPr>
        <w:t xml:space="preserve"> </w:t>
      </w:r>
      <w:r w:rsidR="00024D7E">
        <w:rPr>
          <w:color w:val="222222"/>
          <w:lang w:val="sr-Cyrl-RS"/>
        </w:rPr>
        <w:t>(</w:t>
      </w:r>
      <w:r>
        <w:rPr>
          <w:color w:val="222222"/>
          <w:lang w:val="sr-Cyrl-RS"/>
        </w:rPr>
        <w:t xml:space="preserve">Велика Британија, Финска, </w:t>
      </w:r>
      <w:r w:rsidR="00024D7E">
        <w:rPr>
          <w:color w:val="222222"/>
          <w:lang w:val="sr-Cyrl-RS"/>
        </w:rPr>
        <w:t>Француска, Шведска)</w:t>
      </w:r>
      <w:r>
        <w:rPr>
          <w:color w:val="222222"/>
          <w:lang w:val="sr-Cyrl-RS"/>
        </w:rPr>
        <w:t>.</w:t>
      </w:r>
      <w:r w:rsidR="004545BA">
        <w:rPr>
          <w:color w:val="222222"/>
          <w:lang w:val="sr-Cyrl-RS"/>
        </w:rPr>
        <w:t xml:space="preserve"> Посебно су приказани резултати истраживања у Великој Британији - </w:t>
      </w:r>
      <w:r w:rsidR="004545BA">
        <w:rPr>
          <w:color w:val="222222"/>
          <w:lang w:val="sr-Latn-RS"/>
        </w:rPr>
        <w:t>анкет</w:t>
      </w:r>
      <w:r w:rsidR="004545BA">
        <w:rPr>
          <w:color w:val="222222"/>
          <w:lang w:val="sr-Cyrl-RS"/>
        </w:rPr>
        <w:t>а</w:t>
      </w:r>
      <w:r w:rsidR="004545BA">
        <w:rPr>
          <w:color w:val="222222"/>
          <w:lang w:val="sr-Latn-RS"/>
        </w:rPr>
        <w:t xml:space="preserve"> </w:t>
      </w:r>
      <w:r w:rsidR="004545BA">
        <w:rPr>
          <w:color w:val="222222"/>
          <w:lang w:val="sr-Cyrl-RS"/>
        </w:rPr>
        <w:t>„</w:t>
      </w:r>
      <w:r w:rsidR="004545BA">
        <w:rPr>
          <w:color w:val="222222"/>
          <w:lang w:val="sr-Latn-RS"/>
        </w:rPr>
        <w:t>Насиље у школи</w:t>
      </w:r>
      <w:r w:rsidR="004545BA">
        <w:rPr>
          <w:color w:val="222222"/>
          <w:lang w:val="sr-Cyrl-RS"/>
        </w:rPr>
        <w:t xml:space="preserve"> </w:t>
      </w:r>
      <w:r w:rsidR="004545BA">
        <w:rPr>
          <w:color w:val="222222"/>
          <w:lang w:val="sr-Latn-RS"/>
        </w:rPr>
        <w:t>2016</w:t>
      </w:r>
      <w:r w:rsidR="004545BA">
        <w:rPr>
          <w:color w:val="222222"/>
          <w:lang w:val="sr-Cyrl-RS"/>
        </w:rPr>
        <w:t xml:space="preserve">“ са статистиком и препорукама за сарадњу свих институција у спречавању вршњачког насиља. </w:t>
      </w:r>
      <w:r w:rsidR="004A4020">
        <w:rPr>
          <w:color w:val="222222"/>
          <w:lang w:val="sr-Cyrl-RS"/>
        </w:rPr>
        <w:t xml:space="preserve">На крају истраживања </w:t>
      </w:r>
      <w:r w:rsidR="00656590">
        <w:rPr>
          <w:color w:val="222222"/>
          <w:lang w:val="sr-Cyrl-RS"/>
        </w:rPr>
        <w:t>је табеларни приказ вршњачког насиља за одређене земље, према подацима</w:t>
      </w:r>
      <w:r w:rsidR="004A4020">
        <w:rPr>
          <w:color w:val="222222"/>
          <w:lang w:val="sr-Cyrl-RS"/>
        </w:rPr>
        <w:t xml:space="preserve"> </w:t>
      </w:r>
      <w:r w:rsidR="00656590">
        <w:rPr>
          <w:color w:val="222222"/>
          <w:lang w:val="sr-Cyrl-RS"/>
        </w:rPr>
        <w:t xml:space="preserve">СЗО </w:t>
      </w:r>
      <w:r w:rsidR="00024D7E">
        <w:rPr>
          <w:color w:val="222222"/>
          <w:lang w:val="sr-Cyrl-RS"/>
        </w:rPr>
        <w:t xml:space="preserve">за </w:t>
      </w:r>
      <w:r w:rsidR="00656590">
        <w:rPr>
          <w:color w:val="222222"/>
          <w:lang w:val="sr-Cyrl-RS"/>
        </w:rPr>
        <w:t>2016</w:t>
      </w:r>
      <w:r w:rsidR="00024D7E">
        <w:rPr>
          <w:color w:val="222222"/>
          <w:lang w:val="sr-Cyrl-RS"/>
        </w:rPr>
        <w:t xml:space="preserve"> годину</w:t>
      </w:r>
      <w:r w:rsidR="00656590">
        <w:rPr>
          <w:color w:val="222222"/>
          <w:lang w:val="sr-Cyrl-RS"/>
        </w:rPr>
        <w:t xml:space="preserve">. </w:t>
      </w:r>
    </w:p>
    <w:p w:rsidR="00E902AF" w:rsidRPr="00980158" w:rsidRDefault="00E902AF" w:rsidP="00980158">
      <w:pPr>
        <w:pStyle w:val="Heading1"/>
        <w:rPr>
          <w:lang w:val="sr-Cyrl-RS"/>
        </w:rPr>
      </w:pPr>
      <w:bookmarkStart w:id="2" w:name="_Toc483406076"/>
      <w:r w:rsidRPr="00980158">
        <w:rPr>
          <w:lang w:val="sr-Cyrl-RS"/>
        </w:rPr>
        <w:t>Велика Британија</w:t>
      </w:r>
      <w:bookmarkEnd w:id="2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E902AF" w:rsidRPr="0017000A" w:rsidRDefault="00E902AF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Од 1998. године, </w:t>
      </w:r>
      <w:r>
        <w:rPr>
          <w:color w:val="222222"/>
          <w:lang w:val="sr-Cyrl-RS"/>
        </w:rPr>
        <w:t xml:space="preserve">прописи у </w:t>
      </w:r>
      <w:r>
        <w:rPr>
          <w:color w:val="222222"/>
          <w:lang w:val="sr-Latn-RS"/>
        </w:rPr>
        <w:t>Велик</w:t>
      </w:r>
      <w:r>
        <w:rPr>
          <w:color w:val="222222"/>
          <w:lang w:val="sr-Cyrl-RS"/>
        </w:rPr>
        <w:t>ој</w:t>
      </w:r>
      <w:r>
        <w:rPr>
          <w:color w:val="222222"/>
          <w:lang w:val="sr-Latn-RS"/>
        </w:rPr>
        <w:t xml:space="preserve"> Британиј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налаж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да с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државне школе обавез</w:t>
      </w:r>
      <w:r>
        <w:rPr>
          <w:color w:val="222222"/>
          <w:lang w:val="sr-Cyrl-RS"/>
        </w:rPr>
        <w:t xml:space="preserve">не </w:t>
      </w:r>
      <w:r>
        <w:rPr>
          <w:color w:val="222222"/>
          <w:lang w:val="sr-Latn-RS"/>
        </w:rPr>
        <w:t xml:space="preserve">по закону да </w:t>
      </w:r>
      <w:r>
        <w:rPr>
          <w:color w:val="222222"/>
          <w:lang w:val="sr-Cyrl-RS"/>
        </w:rPr>
        <w:t>примењују</w:t>
      </w:r>
      <w:r>
        <w:rPr>
          <w:color w:val="222222"/>
          <w:lang w:val="sr-Latn-RS"/>
        </w:rPr>
        <w:t xml:space="preserve"> политике против </w:t>
      </w:r>
      <w:r>
        <w:rPr>
          <w:color w:val="222222"/>
          <w:lang w:val="sr-Cyrl-RS"/>
        </w:rPr>
        <w:t>насиља и застрашивања у школама</w:t>
      </w:r>
      <w:r>
        <w:rPr>
          <w:color w:val="222222"/>
          <w:lang w:val="sr-Latn-RS"/>
        </w:rPr>
        <w:t xml:space="preserve">. Независне школе сличне </w:t>
      </w:r>
      <w:r>
        <w:rPr>
          <w:color w:val="222222"/>
          <w:lang w:val="sr-Cyrl-RS"/>
        </w:rPr>
        <w:lastRenderedPageBreak/>
        <w:t xml:space="preserve">услове примењују </w:t>
      </w:r>
      <w:r>
        <w:rPr>
          <w:color w:val="222222"/>
          <w:lang w:val="sr-Latn-RS"/>
        </w:rPr>
        <w:t>од 2003. године.</w:t>
      </w:r>
      <w:r>
        <w:rPr>
          <w:color w:val="222222"/>
          <w:lang w:val="sr-Cyrl-RS"/>
        </w:rPr>
        <w:t xml:space="preserve"> О вршњачком насиљу следи детаљна анализа, а на основу опсежног истраживања које је спроведено у британским школама</w:t>
      </w:r>
      <w:r w:rsidR="00676E26">
        <w:rPr>
          <w:rStyle w:val="FootnoteReference"/>
          <w:color w:val="222222"/>
          <w:lang w:val="sr-Cyrl-RS"/>
        </w:rPr>
        <w:footnoteReference w:id="3"/>
      </w:r>
      <w:r>
        <w:rPr>
          <w:color w:val="222222"/>
          <w:lang w:val="sr-Cyrl-RS"/>
        </w:rPr>
        <w:t>.</w:t>
      </w:r>
    </w:p>
    <w:p w:rsidR="00E902AF" w:rsidRDefault="00E902AF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 п</w:t>
      </w:r>
      <w:r w:rsidR="00F4115E">
        <w:rPr>
          <w:color w:val="222222"/>
          <w:lang w:val="sr-Cyrl-RS"/>
        </w:rPr>
        <w:t>рипреми истраживања</w:t>
      </w:r>
      <w:r>
        <w:rPr>
          <w:color w:val="222222"/>
          <w:lang w:val="sr-Cyrl-RS"/>
        </w:rPr>
        <w:t xml:space="preserve">, анкетирано је </w:t>
      </w:r>
      <w:r>
        <w:rPr>
          <w:color w:val="222222"/>
          <w:lang w:val="sr-Latn-RS"/>
        </w:rPr>
        <w:t>8,850 младих узраста 12-20</w:t>
      </w:r>
      <w:r>
        <w:rPr>
          <w:color w:val="222222"/>
          <w:lang w:val="sr-Cyrl-RS"/>
        </w:rPr>
        <w:t xml:space="preserve"> година,</w:t>
      </w:r>
      <w:r>
        <w:rPr>
          <w:color w:val="222222"/>
          <w:lang w:val="sr-Latn-RS"/>
        </w:rPr>
        <w:t xml:space="preserve"> у сарадњи са школама и факултетима широм земље</w:t>
      </w:r>
      <w:r w:rsidR="00F4115E">
        <w:rPr>
          <w:color w:val="222222"/>
          <w:lang w:val="sr-Cyrl-RS"/>
        </w:rPr>
        <w:t xml:space="preserve">, на </w:t>
      </w:r>
      <w:r w:rsidR="00F4115E">
        <w:rPr>
          <w:color w:val="222222"/>
          <w:lang w:val="sr-Latn-RS"/>
        </w:rPr>
        <w:t>годишње</w:t>
      </w:r>
      <w:r w:rsidR="00F4115E">
        <w:rPr>
          <w:color w:val="222222"/>
          <w:lang w:val="sr-Cyrl-RS"/>
        </w:rPr>
        <w:t>м нивоу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 xml:space="preserve">У </w:t>
      </w:r>
      <w:r>
        <w:rPr>
          <w:color w:val="222222"/>
          <w:lang w:val="sr-Latn-RS"/>
        </w:rPr>
        <w:t xml:space="preserve">извештају </w:t>
      </w:r>
      <w:r w:rsidR="00E834DD">
        <w:rPr>
          <w:color w:val="222222"/>
          <w:lang w:val="sr-Cyrl-RS"/>
        </w:rPr>
        <w:t>су наведени</w:t>
      </w:r>
      <w:r>
        <w:rPr>
          <w:color w:val="222222"/>
          <w:lang w:val="sr-Latn-RS"/>
        </w:rPr>
        <w:t>:</w:t>
      </w:r>
    </w:p>
    <w:p w:rsidR="00E902AF" w:rsidRPr="00E834DD" w:rsidRDefault="00E902AF" w:rsidP="0070117C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Кључни статисти</w:t>
      </w:r>
      <w:r>
        <w:rPr>
          <w:color w:val="222222"/>
          <w:lang w:val="sr-Cyrl-RS"/>
        </w:rPr>
        <w:t xml:space="preserve">чки подаци о </w:t>
      </w:r>
      <w:r>
        <w:rPr>
          <w:color w:val="222222"/>
          <w:lang w:val="sr-Latn-RS"/>
        </w:rPr>
        <w:t>малтретирањ</w:t>
      </w:r>
      <w:r>
        <w:rPr>
          <w:color w:val="222222"/>
          <w:lang w:val="sr-Cyrl-RS"/>
        </w:rPr>
        <w:t>у и насиљу</w:t>
      </w:r>
      <w:r>
        <w:rPr>
          <w:color w:val="222222"/>
          <w:lang w:val="sr-Latn-RS"/>
        </w:rPr>
        <w:t xml:space="preserve"> у Великој Британији</w:t>
      </w:r>
      <w:r w:rsidR="00024D7E">
        <w:rPr>
          <w:color w:val="222222"/>
          <w:lang w:val="sr-Cyrl-RS"/>
        </w:rPr>
        <w:t>;</w:t>
      </w:r>
    </w:p>
    <w:p w:rsidR="00E902AF" w:rsidRPr="00024D7E" w:rsidRDefault="00E902AF" w:rsidP="0070117C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Мотиви насилништва</w:t>
      </w:r>
      <w:r>
        <w:rPr>
          <w:color w:val="222222"/>
          <w:lang w:val="sr-Cyrl-RS"/>
        </w:rPr>
        <w:t xml:space="preserve"> и</w:t>
      </w:r>
      <w:r w:rsidRPr="00F20BA1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р</w:t>
      </w:r>
      <w:r>
        <w:rPr>
          <w:color w:val="222222"/>
          <w:lang w:val="sr-Latn-RS"/>
        </w:rPr>
        <w:t>азлози због којих млади људи малтретирају друге</w:t>
      </w:r>
      <w:r w:rsidR="00024D7E">
        <w:rPr>
          <w:color w:val="222222"/>
          <w:lang w:val="sr-Cyrl-RS"/>
        </w:rPr>
        <w:t>;</w:t>
      </w:r>
    </w:p>
    <w:p w:rsidR="00E902AF" w:rsidRDefault="00E902AF" w:rsidP="0070117C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Учесталост и природа малтретирања</w:t>
      </w:r>
      <w:r w:rsidR="00024D7E">
        <w:rPr>
          <w:color w:val="222222"/>
          <w:lang w:val="sr-Cyrl-RS"/>
        </w:rPr>
        <w:t>;</w:t>
      </w:r>
      <w:r>
        <w:rPr>
          <w:color w:val="222222"/>
          <w:lang w:val="sr-Latn-RS"/>
        </w:rPr>
        <w:t xml:space="preserve"> </w:t>
      </w:r>
    </w:p>
    <w:p w:rsidR="00E902AF" w:rsidRDefault="00E902AF" w:rsidP="0070117C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</w:t>
      </w:r>
      <w:r>
        <w:rPr>
          <w:color w:val="222222"/>
          <w:lang w:val="sr-Cyrl-RS"/>
        </w:rPr>
        <w:t>Веза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насиља и </w:t>
      </w:r>
      <w:r>
        <w:rPr>
          <w:color w:val="222222"/>
          <w:lang w:val="sr-Latn-RS"/>
        </w:rPr>
        <w:t>породичн</w:t>
      </w:r>
      <w:r>
        <w:rPr>
          <w:color w:val="222222"/>
          <w:lang w:val="sr-Cyrl-RS"/>
        </w:rPr>
        <w:t>их односа</w:t>
      </w:r>
      <w:r>
        <w:rPr>
          <w:color w:val="222222"/>
          <w:lang w:val="sr-Latn-RS"/>
        </w:rPr>
        <w:t>, стреса и трауме и</w:t>
      </w:r>
      <w:r>
        <w:rPr>
          <w:color w:val="222222"/>
          <w:lang w:val="sr-Cyrl-RS"/>
        </w:rPr>
        <w:t xml:space="preserve"> других</w:t>
      </w:r>
      <w:r>
        <w:rPr>
          <w:color w:val="222222"/>
          <w:lang w:val="sr-Latn-RS"/>
        </w:rPr>
        <w:t xml:space="preserve"> односа</w:t>
      </w:r>
      <w:r w:rsidR="00024D7E">
        <w:rPr>
          <w:color w:val="222222"/>
          <w:lang w:val="sr-Cyrl-RS"/>
        </w:rPr>
        <w:t>;</w:t>
      </w:r>
      <w:r>
        <w:rPr>
          <w:color w:val="222222"/>
          <w:lang w:val="sr-Latn-RS"/>
        </w:rPr>
        <w:t xml:space="preserve"> </w:t>
      </w:r>
    </w:p>
    <w:p w:rsidR="00E902AF" w:rsidRPr="00024D7E" w:rsidRDefault="00E902AF" w:rsidP="00E902AF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Повратне информације за школе и факултете</w:t>
      </w:r>
      <w:r w:rsidR="00024D7E">
        <w:rPr>
          <w:color w:val="222222"/>
          <w:lang w:val="sr-Cyrl-RS"/>
        </w:rPr>
        <w:t>;</w:t>
      </w:r>
    </w:p>
    <w:p w:rsidR="00E902AF" w:rsidRPr="00024D7E" w:rsidRDefault="00E902AF" w:rsidP="00E902AF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Препоруке</w:t>
      </w:r>
      <w:r w:rsidR="00024D7E">
        <w:rPr>
          <w:color w:val="222222"/>
          <w:lang w:val="sr-Cyrl-RS"/>
        </w:rPr>
        <w:t>.</w:t>
      </w:r>
    </w:p>
    <w:p w:rsidR="00E902AF" w:rsidRDefault="00F4115E" w:rsidP="00E902AF">
      <w:pPr>
        <w:spacing w:line="240" w:lineRule="auto"/>
        <w:rPr>
          <w:color w:val="222222"/>
          <w:lang w:val="sr-Cyrl-RS"/>
        </w:rPr>
      </w:pPr>
      <w:r>
        <w:rPr>
          <w:color w:val="222222"/>
          <w:lang w:val="sr-Cyrl-RS"/>
        </w:rPr>
        <w:t>Статистички подаци</w:t>
      </w:r>
      <w:r w:rsidR="00E902AF">
        <w:rPr>
          <w:color w:val="222222"/>
          <w:lang w:val="sr-Cyrl-RS"/>
        </w:rPr>
        <w:t xml:space="preserve">: </w:t>
      </w:r>
    </w:p>
    <w:p w:rsidR="00F4115E" w:rsidRPr="003B0145" w:rsidRDefault="00E902AF" w:rsidP="00024D7E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1,5 милион</w:t>
      </w:r>
      <w:r w:rsidR="00024D7E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младих људи </w:t>
      </w:r>
      <w:r w:rsidR="00024D7E">
        <w:rPr>
          <w:color w:val="222222"/>
          <w:lang w:val="sr-Cyrl-RS"/>
        </w:rPr>
        <w:t>у Великој Британији</w:t>
      </w:r>
      <w:r w:rsidR="00E834D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(50%) су </w:t>
      </w:r>
      <w:r>
        <w:rPr>
          <w:color w:val="222222"/>
          <w:lang w:val="sr-Cyrl-RS"/>
        </w:rPr>
        <w:t>малтретирани</w:t>
      </w:r>
      <w:r w:rsidR="00024D7E">
        <w:rPr>
          <w:color w:val="222222"/>
          <w:lang w:val="sr-Latn-RS"/>
        </w:rPr>
        <w:t xml:space="preserve"> у протеклих годину дана</w:t>
      </w:r>
      <w:r w:rsidR="00024D7E">
        <w:rPr>
          <w:color w:val="222222"/>
          <w:lang w:val="sr-Cyrl-RS"/>
        </w:rPr>
        <w:t>;</w:t>
      </w:r>
      <w:r w:rsidR="00F4115E">
        <w:rPr>
          <w:color w:val="222222"/>
          <w:lang w:val="sr-Latn-RS"/>
        </w:rPr>
        <w:br/>
        <w:t>• 145</w:t>
      </w:r>
      <w:r w:rsidR="00F4115E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800 (19%) од </w:t>
      </w:r>
      <w:r w:rsidR="00024D7E">
        <w:rPr>
          <w:color w:val="222222"/>
          <w:lang w:val="sr-Latn-RS"/>
        </w:rPr>
        <w:t>њих су малтретирали сваки дан</w:t>
      </w:r>
      <w:r w:rsidR="003B0145">
        <w:rPr>
          <w:color w:val="222222"/>
          <w:lang w:val="sr-Cyrl-RS"/>
        </w:rPr>
        <w:t>;</w:t>
      </w:r>
      <w:r w:rsidR="00F4115E">
        <w:rPr>
          <w:color w:val="222222"/>
          <w:lang w:val="sr-Latn-RS"/>
        </w:rPr>
        <w:t xml:space="preserve"> </w:t>
      </w:r>
      <w:r w:rsidR="00F4115E">
        <w:rPr>
          <w:color w:val="222222"/>
          <w:lang w:val="sr-Latn-RS"/>
        </w:rPr>
        <w:br/>
        <w:t>• Д</w:t>
      </w:r>
      <w:r w:rsidR="00F4115E">
        <w:rPr>
          <w:color w:val="222222"/>
          <w:lang w:val="sr-Cyrl-RS"/>
        </w:rPr>
        <w:t>воструко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више су </w:t>
      </w:r>
      <w:r>
        <w:rPr>
          <w:color w:val="222222"/>
          <w:lang w:val="sr-Latn-RS"/>
        </w:rPr>
        <w:t xml:space="preserve">дечаци </w:t>
      </w:r>
      <w:r>
        <w:rPr>
          <w:color w:val="222222"/>
          <w:lang w:val="sr-Cyrl-RS"/>
        </w:rPr>
        <w:t xml:space="preserve">жртве насиља, у односу на </w:t>
      </w:r>
      <w:r w:rsidR="00F4115E">
        <w:rPr>
          <w:color w:val="222222"/>
          <w:lang w:val="sr-Latn-RS"/>
        </w:rPr>
        <w:t>девојчиц</w:t>
      </w:r>
      <w:r w:rsidR="00F4115E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 (66% мушкараца</w:t>
      </w:r>
      <w:r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>31% жена)</w:t>
      </w:r>
      <w:r w:rsidR="003B0145">
        <w:rPr>
          <w:color w:val="222222"/>
          <w:lang w:val="sr-Cyrl-RS"/>
        </w:rPr>
        <w:t>;</w:t>
      </w:r>
    </w:p>
    <w:p w:rsidR="00E902AF" w:rsidRDefault="00E902AF" w:rsidP="00024D7E">
      <w:pPr>
        <w:spacing w:line="360" w:lineRule="auto"/>
        <w:rPr>
          <w:color w:val="222222"/>
          <w:lang w:val="sr-Cyrl-RS"/>
        </w:rPr>
      </w:pPr>
      <w:r>
        <w:rPr>
          <w:color w:val="222222"/>
          <w:lang w:val="sr-Latn-RS"/>
        </w:rPr>
        <w:t>• 24% оних који су малтретирали настави</w:t>
      </w:r>
      <w:r>
        <w:rPr>
          <w:color w:val="222222"/>
          <w:lang w:val="sr-Cyrl-RS"/>
        </w:rPr>
        <w:t>ли су</w:t>
      </w:r>
      <w:r>
        <w:rPr>
          <w:color w:val="222222"/>
          <w:lang w:val="sr-Latn-RS"/>
        </w:rPr>
        <w:t xml:space="preserve"> да злоставља</w:t>
      </w:r>
      <w:r>
        <w:rPr>
          <w:color w:val="222222"/>
          <w:lang w:val="sr-Cyrl-RS"/>
        </w:rPr>
        <w:t>ју друге</w:t>
      </w:r>
      <w:r w:rsidR="003B0145"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На основу сопствен</w:t>
      </w:r>
      <w:r>
        <w:rPr>
          <w:color w:val="222222"/>
          <w:lang w:val="sr-Cyrl-RS"/>
        </w:rPr>
        <w:t>их</w:t>
      </w:r>
      <w:r w:rsidR="003B0145">
        <w:rPr>
          <w:color w:val="222222"/>
          <w:lang w:val="sr-Latn-RS"/>
        </w:rPr>
        <w:t xml:space="preserve"> </w:t>
      </w:r>
      <w:r w:rsidR="003B0145">
        <w:rPr>
          <w:color w:val="222222"/>
          <w:lang w:val="sr-Cyrl-RS"/>
        </w:rPr>
        <w:t>изјава</w:t>
      </w:r>
      <w:r w:rsidR="00E834DD"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 xml:space="preserve">14% младих људи признају </w:t>
      </w:r>
      <w:r>
        <w:rPr>
          <w:color w:val="222222"/>
          <w:lang w:val="sr-Cyrl-RS"/>
        </w:rPr>
        <w:t xml:space="preserve">да </w:t>
      </w:r>
      <w:r>
        <w:rPr>
          <w:color w:val="222222"/>
          <w:lang w:val="sr-Latn-RS"/>
        </w:rPr>
        <w:t xml:space="preserve">малтретирају некога, 12% каже да малтретирају </w:t>
      </w:r>
      <w:r>
        <w:rPr>
          <w:color w:val="222222"/>
          <w:lang w:val="sr-Cyrl-RS"/>
        </w:rPr>
        <w:t>друг</w:t>
      </w:r>
      <w:r w:rsidR="003B0145">
        <w:rPr>
          <w:color w:val="222222"/>
          <w:lang w:val="sr-Latn-RS"/>
        </w:rPr>
        <w:t>е свакодневно</w:t>
      </w:r>
      <w:r w:rsidR="003B0145">
        <w:rPr>
          <w:color w:val="222222"/>
          <w:lang w:val="sr-Cyrl-RS"/>
        </w:rPr>
        <w:t>;</w:t>
      </w:r>
      <w:r w:rsidR="00E834DD">
        <w:rPr>
          <w:color w:val="222222"/>
          <w:lang w:val="sr-Latn-RS"/>
        </w:rPr>
        <w:br/>
        <w:t xml:space="preserve">• 20% </w:t>
      </w:r>
      <w:r>
        <w:rPr>
          <w:color w:val="222222"/>
          <w:lang w:val="sr-Latn-RS"/>
        </w:rPr>
        <w:t>млади</w:t>
      </w:r>
      <w:r w:rsidR="003B0145">
        <w:rPr>
          <w:color w:val="222222"/>
          <w:lang w:val="sr-Latn-RS"/>
        </w:rPr>
        <w:t>х људи су физички напали некога</w:t>
      </w:r>
      <w:r w:rsidR="003B0145"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 xml:space="preserve">• 44% младих људи који су били злостављани </w:t>
      </w:r>
      <w:r>
        <w:rPr>
          <w:color w:val="222222"/>
          <w:lang w:val="sr-Cyrl-RS"/>
        </w:rPr>
        <w:t>имали су</w:t>
      </w:r>
      <w:r>
        <w:rPr>
          <w:color w:val="222222"/>
          <w:lang w:val="sr-Latn-RS"/>
        </w:rPr>
        <w:t xml:space="preserve"> депрес</w:t>
      </w:r>
      <w:r>
        <w:rPr>
          <w:color w:val="222222"/>
          <w:lang w:val="sr-Cyrl-RS"/>
        </w:rPr>
        <w:t xml:space="preserve">ивно </w:t>
      </w:r>
      <w:r>
        <w:rPr>
          <w:color w:val="222222"/>
          <w:lang w:val="sr-Latn-RS"/>
        </w:rPr>
        <w:t>искуство</w:t>
      </w:r>
      <w:r w:rsidR="003B0145"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41% младих људи који су били злостављани искус</w:t>
      </w:r>
      <w:r>
        <w:rPr>
          <w:color w:val="222222"/>
          <w:lang w:val="sr-Cyrl-RS"/>
        </w:rPr>
        <w:t xml:space="preserve">или су </w:t>
      </w:r>
      <w:r w:rsidR="003B0145">
        <w:rPr>
          <w:color w:val="222222"/>
          <w:lang w:val="sr-Latn-RS"/>
        </w:rPr>
        <w:t>социјалну анксиозност</w:t>
      </w:r>
      <w:r w:rsidR="003B0145">
        <w:rPr>
          <w:color w:val="222222"/>
          <w:lang w:val="sr-Cyrl-RS"/>
        </w:rPr>
        <w:t>;</w:t>
      </w:r>
      <w:r>
        <w:rPr>
          <w:color w:val="222222"/>
          <w:lang w:val="sr-Latn-RS"/>
        </w:rPr>
        <w:br/>
        <w:t>• 33% оних који малтретирају имају самоубилачке мисли.</w:t>
      </w:r>
    </w:p>
    <w:p w:rsidR="00E902AF" w:rsidRDefault="00E902AF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извештају се наглашава да, иако </w:t>
      </w:r>
      <w:r>
        <w:rPr>
          <w:color w:val="222222"/>
          <w:lang w:val="sr-Latn-RS"/>
        </w:rPr>
        <w:t>иницијатива</w:t>
      </w:r>
      <w:r>
        <w:rPr>
          <w:color w:val="222222"/>
          <w:lang w:val="sr-Cyrl-RS"/>
        </w:rPr>
        <w:t xml:space="preserve"> о спречавању насиља</w:t>
      </w:r>
      <w:r>
        <w:rPr>
          <w:color w:val="222222"/>
          <w:lang w:val="sr-Latn-RS"/>
        </w:rPr>
        <w:t xml:space="preserve"> траје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већ деценијама, </w:t>
      </w:r>
      <w:r>
        <w:rPr>
          <w:color w:val="222222"/>
          <w:lang w:val="sr-Cyrl-RS"/>
        </w:rPr>
        <w:t>оно и даље представља велики</w:t>
      </w:r>
      <w:r>
        <w:rPr>
          <w:color w:val="222222"/>
          <w:lang w:val="sr-Latn-RS"/>
        </w:rPr>
        <w:t xml:space="preserve"> проблем. </w:t>
      </w:r>
      <w:r w:rsidR="003B0145">
        <w:rPr>
          <w:color w:val="222222"/>
          <w:lang w:val="sr-Cyrl-RS"/>
        </w:rPr>
        <w:t>Тема анализе је п</w:t>
      </w:r>
      <w:r>
        <w:rPr>
          <w:color w:val="222222"/>
          <w:lang w:val="sr-Latn-RS"/>
        </w:rPr>
        <w:t>итањ</w:t>
      </w:r>
      <w:r w:rsidR="003B0145">
        <w:rPr>
          <w:color w:val="222222"/>
          <w:lang w:val="sr-Cyrl-RS"/>
        </w:rPr>
        <w:t>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зашто</w:t>
      </w:r>
      <w:r>
        <w:rPr>
          <w:color w:val="222222"/>
          <w:lang w:val="sr-Cyrl-RS"/>
        </w:rPr>
        <w:t xml:space="preserve"> и који су мотиви младих људи да </w:t>
      </w:r>
      <w:r w:rsidR="003B0145">
        <w:rPr>
          <w:color w:val="222222"/>
          <w:lang w:val="sr-Cyrl-RS"/>
        </w:rPr>
        <w:t>реагују насилно</w:t>
      </w:r>
      <w:r>
        <w:rPr>
          <w:color w:val="222222"/>
          <w:lang w:val="sr-Cyrl-RS"/>
        </w:rPr>
        <w:t>. Суге</w:t>
      </w:r>
      <w:r w:rsidR="003B0145">
        <w:rPr>
          <w:color w:val="222222"/>
          <w:lang w:val="sr-Cyrl-RS"/>
        </w:rPr>
        <w:t>рише се да се не користе изрази</w:t>
      </w:r>
      <w:r>
        <w:rPr>
          <w:color w:val="222222"/>
          <w:lang w:val="sr-Cyrl-RS"/>
        </w:rPr>
        <w:t xml:space="preserve"> </w:t>
      </w:r>
      <w:r w:rsidRPr="004545BA">
        <w:rPr>
          <w:i/>
          <w:color w:val="222222"/>
          <w:lang w:val="sr-Latn-RS"/>
        </w:rPr>
        <w:t>насилник</w:t>
      </w:r>
      <w:r w:rsidRPr="004545BA">
        <w:rPr>
          <w:i/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или </w:t>
      </w:r>
      <w:r w:rsidRPr="004545BA">
        <w:rPr>
          <w:i/>
          <w:color w:val="222222"/>
          <w:lang w:val="sr-Latn-RS"/>
        </w:rPr>
        <w:t>жртва</w:t>
      </w:r>
      <w:r>
        <w:rPr>
          <w:color w:val="222222"/>
          <w:lang w:val="sr-Latn-RS"/>
        </w:rPr>
        <w:t xml:space="preserve">, јер </w:t>
      </w:r>
      <w:r>
        <w:rPr>
          <w:color w:val="222222"/>
          <w:lang w:val="sr-Cyrl-RS"/>
        </w:rPr>
        <w:t>су истраживачи уочили</w:t>
      </w:r>
      <w:r>
        <w:rPr>
          <w:color w:val="222222"/>
          <w:lang w:val="sr-Latn-RS"/>
        </w:rPr>
        <w:t xml:space="preserve"> да</w:t>
      </w:r>
      <w:r>
        <w:rPr>
          <w:color w:val="222222"/>
          <w:lang w:val="sr-Cyrl-RS"/>
        </w:rPr>
        <w:t xml:space="preserve"> је </w:t>
      </w:r>
      <w:r>
        <w:rPr>
          <w:color w:val="222222"/>
          <w:lang w:val="sr-Latn-RS"/>
        </w:rPr>
        <w:t xml:space="preserve">злостављање </w:t>
      </w:r>
      <w:r>
        <w:rPr>
          <w:color w:val="222222"/>
          <w:lang w:val="sr-Cyrl-RS"/>
        </w:rPr>
        <w:t>облик</w:t>
      </w:r>
      <w:r>
        <w:rPr>
          <w:color w:val="222222"/>
          <w:lang w:val="sr-Latn-RS"/>
        </w:rPr>
        <w:t xml:space="preserve"> понашањ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, а не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идентитет. Као и </w:t>
      </w:r>
      <w:r>
        <w:rPr>
          <w:color w:val="222222"/>
          <w:lang w:val="sr-Cyrl-RS"/>
        </w:rPr>
        <w:t>код других</w:t>
      </w:r>
      <w:r>
        <w:rPr>
          <w:color w:val="222222"/>
          <w:lang w:val="sr-Latn-RS"/>
        </w:rPr>
        <w:t>, постоји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узрок и могућност промен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П</w:t>
      </w:r>
      <w:r>
        <w:rPr>
          <w:color w:val="222222"/>
          <w:lang w:val="sr-Latn-RS"/>
        </w:rPr>
        <w:t>ретходна истраживања су показала да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млади људи који </w:t>
      </w:r>
      <w:r>
        <w:rPr>
          <w:color w:val="222222"/>
          <w:lang w:val="sr-Cyrl-RS"/>
        </w:rPr>
        <w:t>малтретирају</w:t>
      </w:r>
      <w:r>
        <w:rPr>
          <w:color w:val="222222"/>
          <w:lang w:val="sr-Latn-RS"/>
        </w:rPr>
        <w:t xml:space="preserve"> чешће </w:t>
      </w:r>
      <w:r>
        <w:rPr>
          <w:color w:val="222222"/>
          <w:lang w:val="sr-Cyrl-RS"/>
        </w:rPr>
        <w:t xml:space="preserve">могу </w:t>
      </w:r>
      <w:r>
        <w:rPr>
          <w:color w:val="222222"/>
          <w:lang w:val="sr-Latn-RS"/>
        </w:rPr>
        <w:t>да се укључе у криминал</w:t>
      </w:r>
      <w:r>
        <w:rPr>
          <w:color w:val="222222"/>
          <w:lang w:val="sr-Cyrl-RS"/>
        </w:rPr>
        <w:t xml:space="preserve">, у односу на </w:t>
      </w:r>
      <w:r>
        <w:rPr>
          <w:color w:val="222222"/>
          <w:lang w:val="sr-Latn-RS"/>
        </w:rPr>
        <w:t>национални просек. То је разлог зашто</w:t>
      </w:r>
      <w:r>
        <w:rPr>
          <w:color w:val="222222"/>
          <w:lang w:val="sr-Cyrl-RS"/>
        </w:rPr>
        <w:t xml:space="preserve"> се у </w:t>
      </w:r>
      <w:r>
        <w:rPr>
          <w:color w:val="222222"/>
          <w:lang w:val="sr-Latn-RS"/>
        </w:rPr>
        <w:t xml:space="preserve">анкети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>Насиље у школи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2016</w:t>
      </w:r>
      <w:r>
        <w:rPr>
          <w:color w:val="222222"/>
          <w:lang w:val="sr-Cyrl-RS"/>
        </w:rPr>
        <w:t>“</w:t>
      </w:r>
      <w:r>
        <w:rPr>
          <w:rStyle w:val="FootnoteReference"/>
          <w:color w:val="222222"/>
          <w:lang w:val="sr-Cyrl-RS"/>
        </w:rPr>
        <w:footnoteReference w:id="4"/>
      </w:r>
      <w:r>
        <w:rPr>
          <w:color w:val="222222"/>
          <w:lang w:val="sr-Latn-RS"/>
        </w:rPr>
        <w:t xml:space="preserve"> истражује</w:t>
      </w:r>
      <w:r>
        <w:rPr>
          <w:color w:val="222222"/>
          <w:lang w:val="sr-Cyrl-RS"/>
        </w:rPr>
        <w:t xml:space="preserve"> начин</w:t>
      </w:r>
      <w:r>
        <w:rPr>
          <w:color w:val="222222"/>
          <w:lang w:val="sr-Latn-RS"/>
        </w:rPr>
        <w:t xml:space="preserve"> живот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, притис</w:t>
      </w:r>
      <w:r>
        <w:rPr>
          <w:color w:val="222222"/>
          <w:lang w:val="sr-Cyrl-RS"/>
        </w:rPr>
        <w:t>ци</w:t>
      </w:r>
      <w:r>
        <w:rPr>
          <w:color w:val="222222"/>
          <w:lang w:val="sr-Latn-RS"/>
        </w:rPr>
        <w:t xml:space="preserve"> и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мотив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оних који малтретирају друге</w:t>
      </w:r>
      <w:r>
        <w:rPr>
          <w:color w:val="222222"/>
          <w:lang w:val="sr-Cyrl-RS"/>
        </w:rPr>
        <w:t>, како би се открили</w:t>
      </w:r>
      <w:r>
        <w:rPr>
          <w:color w:val="222222"/>
          <w:lang w:val="sr-Latn-RS"/>
        </w:rPr>
        <w:t xml:space="preserve"> узро</w:t>
      </w:r>
      <w:r>
        <w:rPr>
          <w:color w:val="222222"/>
          <w:lang w:val="sr-Cyrl-RS"/>
        </w:rPr>
        <w:t>ци</w:t>
      </w:r>
      <w:r>
        <w:rPr>
          <w:color w:val="222222"/>
          <w:lang w:val="sr-Latn-RS"/>
        </w:rPr>
        <w:t xml:space="preserve"> малтретирања</w:t>
      </w:r>
      <w:r>
        <w:rPr>
          <w:color w:val="222222"/>
          <w:lang w:val="sr-Cyrl-RS"/>
        </w:rPr>
        <w:t>, са циљем да се помогне</w:t>
      </w:r>
      <w:r>
        <w:rPr>
          <w:color w:val="222222"/>
          <w:lang w:val="sr-Latn-RS"/>
        </w:rPr>
        <w:t xml:space="preserve"> младим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људи</w:t>
      </w:r>
      <w:r>
        <w:rPr>
          <w:color w:val="222222"/>
          <w:lang w:val="sr-Cyrl-RS"/>
        </w:rPr>
        <w:t>ма да</w:t>
      </w:r>
      <w:r>
        <w:rPr>
          <w:color w:val="222222"/>
          <w:lang w:val="sr-Latn-RS"/>
        </w:rPr>
        <w:t xml:space="preserve"> превази</w:t>
      </w:r>
      <w:r>
        <w:rPr>
          <w:color w:val="222222"/>
          <w:lang w:val="sr-Cyrl-RS"/>
        </w:rPr>
        <w:t>ђу</w:t>
      </w:r>
      <w:r>
        <w:rPr>
          <w:color w:val="222222"/>
          <w:lang w:val="sr-Latn-RS"/>
        </w:rPr>
        <w:t xml:space="preserve"> проблеме пре него што се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малтретирање де</w:t>
      </w:r>
      <w:r>
        <w:rPr>
          <w:color w:val="222222"/>
          <w:lang w:val="sr-Cyrl-RS"/>
        </w:rPr>
        <w:t>си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Намера </w:t>
      </w:r>
      <w:r>
        <w:rPr>
          <w:color w:val="222222"/>
          <w:lang w:val="sr-Cyrl-RS"/>
        </w:rPr>
        <w:lastRenderedPageBreak/>
        <w:t>је да</w:t>
      </w:r>
      <w:r w:rsidR="003B0145">
        <w:rPr>
          <w:color w:val="222222"/>
          <w:lang w:val="sr-Latn-RS"/>
        </w:rPr>
        <w:t xml:space="preserve"> истраживање облик</w:t>
      </w:r>
      <w:r>
        <w:rPr>
          <w:color w:val="222222"/>
          <w:lang w:val="sr-Cyrl-RS"/>
        </w:rPr>
        <w:t>ује</w:t>
      </w:r>
      <w:r>
        <w:rPr>
          <w:color w:val="222222"/>
          <w:lang w:val="sr-Latn-RS"/>
        </w:rPr>
        <w:t xml:space="preserve"> промене у образовању</w:t>
      </w:r>
      <w:r>
        <w:rPr>
          <w:color w:val="222222"/>
          <w:lang w:val="sr-Cyrl-RS"/>
        </w:rPr>
        <w:t xml:space="preserve"> и промовише сарадњу свих институција у спречавању вршњачког насиља у</w:t>
      </w:r>
      <w:r>
        <w:rPr>
          <w:color w:val="222222"/>
          <w:lang w:val="sr-Latn-RS"/>
        </w:rPr>
        <w:t xml:space="preserve"> широј </w:t>
      </w:r>
      <w:r>
        <w:rPr>
          <w:color w:val="222222"/>
          <w:lang w:val="sr-Cyrl-RS"/>
        </w:rPr>
        <w:t xml:space="preserve">друштвеној </w:t>
      </w:r>
      <w:r>
        <w:rPr>
          <w:color w:val="222222"/>
          <w:lang w:val="sr-Latn-RS"/>
        </w:rPr>
        <w:t>заједници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</w:p>
    <w:p w:rsidR="00E902AF" w:rsidRDefault="003B0145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Подаци истраживача из Велике Британије</w:t>
      </w:r>
      <w:r w:rsidR="00E902AF">
        <w:rPr>
          <w:color w:val="222222"/>
          <w:lang w:val="sr-Cyrl-RS"/>
        </w:rPr>
        <w:t xml:space="preserve"> то доказују.</w:t>
      </w:r>
      <w:r w:rsidR="00A82F03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Истражујући </w:t>
      </w:r>
      <w:r w:rsidR="00E902AF" w:rsidRPr="00167E6D">
        <w:rPr>
          <w:color w:val="222222"/>
          <w:lang w:val="sr-Cyrl-RS"/>
        </w:rPr>
        <w:t>да ли</w:t>
      </w:r>
      <w:r w:rsidR="00E902AF" w:rsidRPr="00167E6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школа или факултет чини довољно</w:t>
      </w:r>
      <w:r>
        <w:rPr>
          <w:color w:val="222222"/>
          <w:lang w:val="sr-Cyrl-RS"/>
        </w:rPr>
        <w:t xml:space="preserve">, </w:t>
      </w:r>
      <w:r w:rsidR="00E902AF" w:rsidRPr="00167E6D">
        <w:rPr>
          <w:color w:val="222222"/>
          <w:lang w:val="sr-Cyrl-RS"/>
        </w:rPr>
        <w:t>дошли су до следећих података:</w:t>
      </w:r>
    </w:p>
    <w:p w:rsidR="00E902AF" w:rsidRPr="003B0145" w:rsidRDefault="00E902AF" w:rsidP="0070117C">
      <w:pPr>
        <w:spacing w:line="360" w:lineRule="auto"/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45% младих људи који су били злостављани у последњих годину </w:t>
      </w:r>
      <w:r w:rsidRPr="00167E6D">
        <w:rPr>
          <w:color w:val="222222"/>
          <w:lang w:val="sr-Cyrl-RS"/>
        </w:rPr>
        <w:t xml:space="preserve">дана </w:t>
      </w:r>
      <w:r w:rsidRPr="00167E6D">
        <w:rPr>
          <w:color w:val="222222"/>
          <w:lang w:val="sr-Latn-RS"/>
        </w:rPr>
        <w:t xml:space="preserve">не осећају </w:t>
      </w:r>
      <w:r w:rsidRPr="00167E6D">
        <w:rPr>
          <w:color w:val="222222"/>
          <w:lang w:val="sr-Cyrl-RS"/>
        </w:rPr>
        <w:t>да се</w:t>
      </w:r>
      <w:r>
        <w:rPr>
          <w:color w:val="222222"/>
          <w:lang w:val="sr-Cyrl-RS"/>
        </w:rPr>
        <w:t xml:space="preserve"> </w:t>
      </w:r>
      <w:r w:rsidRPr="00167E6D">
        <w:rPr>
          <w:color w:val="222222"/>
          <w:lang w:val="sr-Latn-RS"/>
        </w:rPr>
        <w:t xml:space="preserve">малтретирање схвата озбиљно </w:t>
      </w:r>
      <w:r w:rsidRPr="00167E6D">
        <w:rPr>
          <w:color w:val="222222"/>
          <w:lang w:val="sr-Cyrl-RS"/>
        </w:rPr>
        <w:t xml:space="preserve">у </w:t>
      </w:r>
      <w:r w:rsidR="003B0145">
        <w:rPr>
          <w:color w:val="222222"/>
          <w:lang w:val="sr-Latn-RS"/>
        </w:rPr>
        <w:t>њиховој школи или на факултету</w:t>
      </w:r>
      <w:r w:rsidR="003B0145">
        <w:rPr>
          <w:color w:val="222222"/>
          <w:lang w:val="sr-Cyrl-RS"/>
        </w:rPr>
        <w:t>;</w:t>
      </w:r>
    </w:p>
    <w:p w:rsidR="00E902AF" w:rsidRDefault="00E902AF" w:rsidP="00E902AF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21% сматра да наставници треба </w:t>
      </w:r>
      <w:r w:rsidRPr="00167E6D">
        <w:rPr>
          <w:color w:val="222222"/>
          <w:lang w:val="sr-Cyrl-RS"/>
        </w:rPr>
        <w:t xml:space="preserve">да прођу </w:t>
      </w:r>
      <w:r w:rsidR="00E834DD">
        <w:rPr>
          <w:color w:val="222222"/>
          <w:lang w:val="sr-Latn-RS"/>
        </w:rPr>
        <w:t xml:space="preserve">обуку </w:t>
      </w:r>
      <w:r w:rsidR="00E834DD">
        <w:rPr>
          <w:color w:val="222222"/>
          <w:lang w:val="sr-Cyrl-RS"/>
        </w:rPr>
        <w:t xml:space="preserve">о спречавању </w:t>
      </w:r>
      <w:r w:rsidRPr="00167E6D">
        <w:rPr>
          <w:color w:val="222222"/>
          <w:lang w:val="sr-Latn-RS"/>
        </w:rPr>
        <w:t>малтретирањ</w:t>
      </w:r>
      <w:r w:rsidRPr="00167E6D">
        <w:rPr>
          <w:color w:val="222222"/>
          <w:lang w:val="sr-Cyrl-RS"/>
        </w:rPr>
        <w:t>а</w:t>
      </w:r>
      <w:r>
        <w:rPr>
          <w:color w:val="222222"/>
          <w:lang w:val="sr-Latn-RS"/>
        </w:rPr>
        <w:t>;</w:t>
      </w:r>
    </w:p>
    <w:p w:rsidR="00E902AF" w:rsidRDefault="00E902AF" w:rsidP="00E902AF">
      <w:pPr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19% </w:t>
      </w:r>
      <w:r>
        <w:rPr>
          <w:color w:val="222222"/>
          <w:lang w:val="sr-Cyrl-RS"/>
        </w:rPr>
        <w:t xml:space="preserve">има став </w:t>
      </w:r>
      <w:r w:rsidRPr="00167E6D">
        <w:rPr>
          <w:color w:val="222222"/>
          <w:lang w:val="sr-Latn-RS"/>
        </w:rPr>
        <w:t xml:space="preserve">да </w:t>
      </w:r>
      <w:r>
        <w:rPr>
          <w:color w:val="222222"/>
          <w:lang w:val="sr-Cyrl-RS"/>
        </w:rPr>
        <w:t>треба</w:t>
      </w:r>
      <w:r w:rsidRPr="00167E6D">
        <w:rPr>
          <w:color w:val="222222"/>
          <w:lang w:val="sr-Latn-RS"/>
        </w:rPr>
        <w:t xml:space="preserve"> више часова и активности </w:t>
      </w:r>
      <w:r>
        <w:rPr>
          <w:color w:val="222222"/>
          <w:lang w:val="sr-Cyrl-RS"/>
        </w:rPr>
        <w:t xml:space="preserve">које су </w:t>
      </w:r>
      <w:r w:rsidRPr="00167E6D">
        <w:rPr>
          <w:color w:val="222222"/>
          <w:lang w:val="sr-Latn-RS"/>
        </w:rPr>
        <w:t>намењене</w:t>
      </w:r>
      <w:r>
        <w:rPr>
          <w:color w:val="222222"/>
          <w:lang w:val="sr-Cyrl-RS"/>
        </w:rPr>
        <w:t xml:space="preserve"> </w:t>
      </w:r>
      <w:r w:rsidRPr="00167E6D">
        <w:rPr>
          <w:color w:val="222222"/>
          <w:lang w:val="sr-Cyrl-RS"/>
        </w:rPr>
        <w:t>спречавању насиља</w:t>
      </w:r>
      <w:r w:rsidRPr="00167E6D">
        <w:rPr>
          <w:color w:val="222222"/>
          <w:lang w:val="sr-Latn-RS"/>
        </w:rPr>
        <w:t>;</w:t>
      </w:r>
    </w:p>
    <w:p w:rsidR="00E902AF" w:rsidRDefault="00E902AF" w:rsidP="00E902AF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>• 17% желе већу промоцију различитих услуга подршке;</w:t>
      </w:r>
    </w:p>
    <w:p w:rsidR="00E902AF" w:rsidRDefault="00E902AF" w:rsidP="00E902AF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17% жели да има већи приступ </w:t>
      </w:r>
      <w:r>
        <w:rPr>
          <w:color w:val="222222"/>
          <w:lang w:val="sr-Cyrl-RS"/>
        </w:rPr>
        <w:t xml:space="preserve">материјалима </w:t>
      </w:r>
      <w:r w:rsidRPr="00167E6D">
        <w:rPr>
          <w:color w:val="222222"/>
          <w:lang w:val="sr-Latn-RS"/>
        </w:rPr>
        <w:t>самопомоћи;</w:t>
      </w:r>
    </w:p>
    <w:p w:rsidR="00E902AF" w:rsidRDefault="00E902AF" w:rsidP="00E902AF">
      <w:pPr>
        <w:rPr>
          <w:color w:val="222222"/>
          <w:lang w:val="sr-Cyrl-RS"/>
        </w:rPr>
      </w:pPr>
      <w:r>
        <w:rPr>
          <w:color w:val="222222"/>
          <w:lang w:val="sr-Latn-RS"/>
        </w:rPr>
        <w:t xml:space="preserve">• 16% </w:t>
      </w:r>
      <w:r>
        <w:rPr>
          <w:color w:val="222222"/>
          <w:lang w:val="sr-Cyrl-RS"/>
        </w:rPr>
        <w:t>предлаже</w:t>
      </w:r>
      <w:r w:rsidRPr="00167E6D">
        <w:rPr>
          <w:color w:val="222222"/>
          <w:lang w:val="sr-Latn-RS"/>
        </w:rPr>
        <w:t xml:space="preserve"> гостујућ</w:t>
      </w:r>
      <w:r w:rsidRPr="00167E6D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предавач</w:t>
      </w:r>
      <w:r>
        <w:rPr>
          <w:color w:val="222222"/>
          <w:lang w:val="sr-Cyrl-RS"/>
        </w:rPr>
        <w:t>е</w:t>
      </w:r>
      <w:r w:rsidRPr="00167E6D">
        <w:rPr>
          <w:color w:val="222222"/>
          <w:lang w:val="sr-Latn-RS"/>
        </w:rPr>
        <w:t xml:space="preserve"> </w:t>
      </w:r>
      <w:r w:rsidRPr="00167E6D">
        <w:rPr>
          <w:color w:val="222222"/>
          <w:lang w:val="sr-Cyrl-RS"/>
        </w:rPr>
        <w:t>како би</w:t>
      </w:r>
      <w:r w:rsidRPr="00167E6D">
        <w:rPr>
          <w:color w:val="222222"/>
          <w:lang w:val="sr-Latn-RS"/>
        </w:rPr>
        <w:t xml:space="preserve"> разговара</w:t>
      </w:r>
      <w:r w:rsidRPr="00167E6D">
        <w:rPr>
          <w:color w:val="222222"/>
          <w:lang w:val="sr-Cyrl-RS"/>
        </w:rPr>
        <w:t>ли</w:t>
      </w:r>
      <w:r w:rsidRPr="00167E6D">
        <w:rPr>
          <w:color w:val="222222"/>
          <w:lang w:val="sr-Latn-RS"/>
        </w:rPr>
        <w:t xml:space="preserve"> о малтретирању и сродним питањима;</w:t>
      </w:r>
    </w:p>
    <w:p w:rsidR="00DD7A3E" w:rsidRDefault="00E902AF" w:rsidP="00DD7A3E">
      <w:pPr>
        <w:rPr>
          <w:color w:val="222222"/>
          <w:lang w:val="sr-Cyrl-RS"/>
        </w:rPr>
      </w:pPr>
      <w:r w:rsidRPr="00167E6D">
        <w:rPr>
          <w:color w:val="222222"/>
          <w:lang w:val="sr-Latn-RS"/>
        </w:rPr>
        <w:t xml:space="preserve">• 16% желе да </w:t>
      </w:r>
      <w:r>
        <w:rPr>
          <w:color w:val="222222"/>
          <w:lang w:val="sr-Cyrl-RS"/>
        </w:rPr>
        <w:t>се организује</w:t>
      </w:r>
      <w:r>
        <w:rPr>
          <w:color w:val="222222"/>
          <w:lang w:val="sr-Latn-RS"/>
        </w:rPr>
        <w:t xml:space="preserve"> више дискусиј</w:t>
      </w:r>
      <w:r>
        <w:rPr>
          <w:color w:val="222222"/>
          <w:lang w:val="sr-Cyrl-RS"/>
        </w:rPr>
        <w:t>а</w:t>
      </w:r>
      <w:r w:rsidRPr="00167E6D">
        <w:rPr>
          <w:color w:val="222222"/>
          <w:lang w:val="sr-Latn-RS"/>
        </w:rPr>
        <w:t xml:space="preserve"> и дебате у </w:t>
      </w:r>
      <w:r w:rsidRPr="00167E6D">
        <w:rPr>
          <w:color w:val="222222"/>
          <w:lang w:val="sr-Cyrl-RS"/>
        </w:rPr>
        <w:t>школи</w:t>
      </w:r>
      <w:r w:rsidRPr="00167E6D">
        <w:rPr>
          <w:color w:val="222222"/>
          <w:lang w:val="sr-Latn-RS"/>
        </w:rPr>
        <w:t xml:space="preserve"> о малтретирању,</w:t>
      </w:r>
      <w:r>
        <w:rPr>
          <w:color w:val="222222"/>
          <w:lang w:val="sr-Cyrl-RS"/>
        </w:rPr>
        <w:t xml:space="preserve"> </w:t>
      </w:r>
      <w:r w:rsidRPr="00167E6D">
        <w:rPr>
          <w:color w:val="222222"/>
          <w:lang w:val="sr-Latn-RS"/>
        </w:rPr>
        <w:t>једнакост</w:t>
      </w:r>
      <w:r w:rsidRPr="00167E6D">
        <w:rPr>
          <w:color w:val="222222"/>
          <w:lang w:val="sr-Cyrl-RS"/>
        </w:rPr>
        <w:t>и</w:t>
      </w:r>
      <w:r w:rsidRPr="00167E6D">
        <w:rPr>
          <w:color w:val="222222"/>
          <w:lang w:val="sr-Latn-RS"/>
        </w:rPr>
        <w:t xml:space="preserve"> и с</w:t>
      </w:r>
      <w:r w:rsidRPr="00167E6D">
        <w:rPr>
          <w:color w:val="222222"/>
          <w:lang w:val="sr-Cyrl-RS"/>
        </w:rPr>
        <w:t>личним</w:t>
      </w:r>
      <w:r w:rsidRPr="00167E6D">
        <w:rPr>
          <w:color w:val="222222"/>
          <w:lang w:val="sr-Latn-RS"/>
        </w:rPr>
        <w:t xml:space="preserve"> питањ</w:t>
      </w:r>
      <w:r w:rsidRPr="00167E6D">
        <w:rPr>
          <w:color w:val="222222"/>
          <w:lang w:val="sr-Cyrl-RS"/>
        </w:rPr>
        <w:t>им</w:t>
      </w:r>
      <w:r w:rsidR="00346692">
        <w:rPr>
          <w:color w:val="222222"/>
          <w:lang w:val="sr-Latn-RS"/>
        </w:rPr>
        <w:t>а.</w:t>
      </w:r>
    </w:p>
    <w:p w:rsidR="009974C4" w:rsidRDefault="00676E26" w:rsidP="00DD7A3E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Без обзира што </w:t>
      </w:r>
      <w:r>
        <w:rPr>
          <w:color w:val="222222"/>
          <w:lang w:val="sr-Latn-RS"/>
        </w:rPr>
        <w:t xml:space="preserve">малтретирање </w:t>
      </w:r>
      <w:r>
        <w:rPr>
          <w:color w:val="222222"/>
          <w:lang w:val="sr-Cyrl-RS"/>
        </w:rPr>
        <w:t xml:space="preserve">преко интернета </w:t>
      </w:r>
      <w:r>
        <w:rPr>
          <w:color w:val="222222"/>
          <w:lang w:val="sr-Latn-RS"/>
        </w:rPr>
        <w:t>није</w:t>
      </w:r>
      <w:r>
        <w:rPr>
          <w:color w:val="222222"/>
          <w:lang w:val="sr-Cyrl-RS"/>
        </w:rPr>
        <w:t xml:space="preserve"> дефинисано као</w:t>
      </w:r>
      <w:r>
        <w:rPr>
          <w:color w:val="222222"/>
          <w:lang w:val="sr-Latn-RS"/>
        </w:rPr>
        <w:t xml:space="preserve"> кривично дело у Великој Британији, постоје бројни закони који се могу применити </w:t>
      </w:r>
      <w:r>
        <w:rPr>
          <w:color w:val="222222"/>
          <w:lang w:val="sr-Cyrl-RS"/>
        </w:rPr>
        <w:t>за ову област</w:t>
      </w:r>
      <w:r>
        <w:rPr>
          <w:color w:val="222222"/>
          <w:lang w:val="sr-Latn-RS"/>
        </w:rPr>
        <w:t xml:space="preserve"> малтретирањ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. </w:t>
      </w:r>
      <w:r w:rsidR="00E834DD">
        <w:rPr>
          <w:color w:val="222222"/>
          <w:lang w:val="sr-Cyrl-RS"/>
        </w:rPr>
        <w:t>З</w:t>
      </w:r>
      <w:r>
        <w:rPr>
          <w:color w:val="222222"/>
          <w:lang w:val="sr-Latn-RS"/>
        </w:rPr>
        <w:t>ако</w:t>
      </w:r>
      <w:r>
        <w:rPr>
          <w:color w:val="222222"/>
          <w:lang w:val="sr-Cyrl-RS"/>
        </w:rPr>
        <w:t xml:space="preserve">н </w:t>
      </w:r>
      <w:r w:rsidR="003B0145">
        <w:rPr>
          <w:color w:val="222222"/>
          <w:lang w:val="sr-Cyrl-RS"/>
        </w:rPr>
        <w:t xml:space="preserve">о </w:t>
      </w:r>
      <w:r>
        <w:rPr>
          <w:color w:val="222222"/>
          <w:lang w:val="sr-Cyrl-RS"/>
        </w:rPr>
        <w:t>з</w:t>
      </w:r>
      <w:r>
        <w:rPr>
          <w:color w:val="222222"/>
          <w:lang w:val="sr-Latn-RS"/>
        </w:rPr>
        <w:t>аштит</w:t>
      </w:r>
      <w:r w:rsidR="003B0145"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од узнемиравања</w:t>
      </w:r>
      <w:r>
        <w:rPr>
          <w:color w:val="222222"/>
          <w:lang w:val="sr-Cyrl-RS"/>
        </w:rPr>
        <w:t xml:space="preserve"> </w:t>
      </w:r>
      <w:r w:rsidR="003B0145">
        <w:rPr>
          <w:color w:val="222222"/>
          <w:lang w:val="sr-Cyrl-RS"/>
        </w:rPr>
        <w:t>(</w:t>
      </w:r>
      <w:r w:rsidR="003B0145" w:rsidRPr="003B0145">
        <w:rPr>
          <w:i/>
          <w:iCs/>
          <w:color w:val="222222"/>
          <w:lang w:val="sr-Cyrl-RS"/>
        </w:rPr>
        <w:t>The Protection from Harassment Act</w:t>
      </w:r>
      <w:r w:rsidR="003B0145">
        <w:rPr>
          <w:color w:val="222222"/>
          <w:lang w:val="sr-Cyrl-RS"/>
        </w:rPr>
        <w:t>)</w:t>
      </w:r>
      <w:r>
        <w:rPr>
          <w:color w:val="222222"/>
          <w:lang w:val="sr-Latn-RS"/>
        </w:rPr>
        <w:t xml:space="preserve"> може да штити појединце од узнемиравања, док </w:t>
      </w:r>
      <w:r>
        <w:rPr>
          <w:color w:val="222222"/>
          <w:lang w:val="sr-Cyrl-RS"/>
        </w:rPr>
        <w:t>с</w:t>
      </w:r>
      <w:r>
        <w:rPr>
          <w:color w:val="222222"/>
          <w:lang w:val="sr-Latn-RS"/>
        </w:rPr>
        <w:t xml:space="preserve">е </w:t>
      </w:r>
      <w:r>
        <w:rPr>
          <w:color w:val="222222"/>
          <w:lang w:val="sr-Cyrl-RS"/>
        </w:rPr>
        <w:t xml:space="preserve">према </w:t>
      </w:r>
      <w:r>
        <w:rPr>
          <w:color w:val="222222"/>
          <w:lang w:val="sr-Latn-RS"/>
        </w:rPr>
        <w:t>Закон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о телекомуникацијама</w:t>
      </w:r>
      <w:r w:rsidR="003B014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 xml:space="preserve"> </w:t>
      </w:r>
      <w:r w:rsidR="003B0145" w:rsidRPr="003B0145">
        <w:rPr>
          <w:lang w:val="sr-Cyrl-RS"/>
        </w:rPr>
        <w:t>(</w:t>
      </w:r>
      <w:r w:rsidR="003B0145" w:rsidRPr="003B0145">
        <w:rPr>
          <w:i/>
          <w:lang w:val="sr-Cyrl-RS"/>
        </w:rPr>
        <w:t>Т</w:t>
      </w:r>
      <w:r w:rsidRPr="003B0145">
        <w:rPr>
          <w:i/>
          <w:lang w:val="sr-Latn-RS"/>
        </w:rPr>
        <w:t>he Telecommunications Act</w:t>
      </w:r>
      <w:r w:rsidR="003B0145" w:rsidRPr="003B0145">
        <w:rPr>
          <w:i/>
          <w:lang w:val="sr-Cyrl-RS"/>
        </w:rPr>
        <w:t>)</w:t>
      </w:r>
      <w:r w:rsidRPr="003B0145">
        <w:rPr>
          <w:i/>
          <w:lang w:val="sr-Cyrl-RS"/>
        </w:rPr>
        <w:t xml:space="preserve"> </w:t>
      </w:r>
      <w:r w:rsidRPr="003B0145">
        <w:rPr>
          <w:lang w:val="sr-Latn-RS"/>
        </w:rPr>
        <w:t xml:space="preserve"> </w:t>
      </w:r>
      <w:r>
        <w:rPr>
          <w:color w:val="222222"/>
          <w:lang w:val="sr-Cyrl-RS"/>
        </w:rPr>
        <w:t xml:space="preserve">сматра </w:t>
      </w:r>
      <w:r>
        <w:rPr>
          <w:color w:val="222222"/>
          <w:lang w:val="sr-Latn-RS"/>
        </w:rPr>
        <w:t>увред</w:t>
      </w:r>
      <w:r>
        <w:rPr>
          <w:color w:val="222222"/>
          <w:lang w:val="sr-Cyrl-RS"/>
        </w:rPr>
        <w:t>ом</w:t>
      </w:r>
      <w:r>
        <w:rPr>
          <w:color w:val="222222"/>
          <w:lang w:val="sr-Latn-RS"/>
        </w:rPr>
        <w:t xml:space="preserve"> слање анонимних</w:t>
      </w:r>
      <w:r>
        <w:rPr>
          <w:color w:val="222222"/>
          <w:lang w:val="sr-Cyrl-RS"/>
        </w:rPr>
        <w:t xml:space="preserve"> порука</w:t>
      </w:r>
      <w:r>
        <w:rPr>
          <w:color w:val="222222"/>
          <w:lang w:val="sr-Latn-RS"/>
        </w:rPr>
        <w:t xml:space="preserve">, </w:t>
      </w:r>
      <w:r>
        <w:rPr>
          <w:color w:val="222222"/>
          <w:lang w:val="sr-Cyrl-RS"/>
        </w:rPr>
        <w:t xml:space="preserve">као и </w:t>
      </w:r>
      <w:r>
        <w:rPr>
          <w:color w:val="222222"/>
          <w:lang w:val="sr-Latn-RS"/>
        </w:rPr>
        <w:t>увредљив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телефонск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>позиви. Ови закони су такође успешно коришћен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>у прошлости да се процесуирају случајев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малтретирања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>а радном месту</w:t>
      </w:r>
      <w:r>
        <w:rPr>
          <w:color w:val="222222"/>
          <w:lang w:val="sr-Cyrl-RS"/>
        </w:rPr>
        <w:t xml:space="preserve">. Иако </w:t>
      </w:r>
      <w:r>
        <w:rPr>
          <w:color w:val="222222"/>
          <w:lang w:val="sr-Latn-RS"/>
        </w:rPr>
        <w:t xml:space="preserve">злостављање </w:t>
      </w:r>
      <w:r>
        <w:rPr>
          <w:color w:val="222222"/>
          <w:lang w:val="sr-Cyrl-RS"/>
        </w:rPr>
        <w:t>на</w:t>
      </w:r>
      <w:r>
        <w:rPr>
          <w:color w:val="222222"/>
          <w:lang w:val="sr-Latn-RS"/>
        </w:rPr>
        <w:t xml:space="preserve"> радном месту, није</w:t>
      </w:r>
      <w:r>
        <w:rPr>
          <w:color w:val="222222"/>
          <w:lang w:val="sr-Cyrl-RS"/>
        </w:rPr>
        <w:t xml:space="preserve"> законски дефинисано као</w:t>
      </w:r>
      <w:r>
        <w:rPr>
          <w:color w:val="222222"/>
          <w:lang w:val="sr-Latn-RS"/>
        </w:rPr>
        <w:t xml:space="preserve"> противзакон</w:t>
      </w:r>
      <w:r>
        <w:rPr>
          <w:color w:val="222222"/>
          <w:lang w:val="sr-Cyrl-RS"/>
        </w:rPr>
        <w:t>ито</w:t>
      </w:r>
      <w:r>
        <w:rPr>
          <w:color w:val="222222"/>
          <w:lang w:val="sr-Latn-RS"/>
        </w:rPr>
        <w:t>,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узнемиравање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 је</w:t>
      </w:r>
      <w:r>
        <w:rPr>
          <w:color w:val="222222"/>
          <w:lang w:val="sr-Cyrl-RS"/>
        </w:rPr>
        <w:t>сте</w:t>
      </w:r>
      <w:r>
        <w:rPr>
          <w:color w:val="222222"/>
          <w:lang w:val="sr-Latn-RS"/>
        </w:rPr>
        <w:t>. Велика Британија има свеобухватне законе забран</w:t>
      </w:r>
      <w:r>
        <w:rPr>
          <w:color w:val="222222"/>
          <w:lang w:val="sr-Cyrl-RS"/>
        </w:rPr>
        <w:t xml:space="preserve">е </w:t>
      </w:r>
      <w:r>
        <w:rPr>
          <w:color w:val="222222"/>
          <w:lang w:val="sr-Latn-RS"/>
        </w:rPr>
        <w:t xml:space="preserve">узнемиравања </w:t>
      </w:r>
      <w:r>
        <w:rPr>
          <w:color w:val="222222"/>
          <w:lang w:val="sr-Cyrl-RS"/>
        </w:rPr>
        <w:t xml:space="preserve">који се односе на </w:t>
      </w:r>
      <w:r>
        <w:rPr>
          <w:color w:val="222222"/>
          <w:lang w:val="sr-Latn-RS"/>
        </w:rPr>
        <w:t>старост, пол, инвалидитет, брак, трудноћ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>, расу, религију или сексуалну оријентацију особе</w:t>
      </w:r>
      <w:r>
        <w:rPr>
          <w:color w:val="222222"/>
          <w:lang w:val="sr-Cyrl-RS"/>
        </w:rPr>
        <w:t>.</w:t>
      </w:r>
    </w:p>
    <w:p w:rsidR="0055565D" w:rsidRPr="00980158" w:rsidRDefault="0055565D" w:rsidP="00980158">
      <w:pPr>
        <w:pStyle w:val="Heading1"/>
        <w:rPr>
          <w:lang w:val="sr-Cyrl-RS"/>
        </w:rPr>
      </w:pPr>
      <w:bookmarkStart w:id="3" w:name="_Toc483406077"/>
      <w:r w:rsidRPr="00980158">
        <w:rPr>
          <w:lang w:val="sr-Cyrl-RS"/>
        </w:rPr>
        <w:t>Словенија</w:t>
      </w:r>
      <w:bookmarkEnd w:id="3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55565D" w:rsidRPr="00E242E7" w:rsidRDefault="0055565D" w:rsidP="0055565D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Смернице за анализу, превенцију и лечење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>управљање насиљ</w:t>
      </w:r>
      <w:r>
        <w:rPr>
          <w:color w:val="222222"/>
          <w:lang w:val="sr-Cyrl-RS"/>
        </w:rPr>
        <w:t>ем</w:t>
      </w:r>
      <w:r>
        <w:rPr>
          <w:color w:val="222222"/>
          <w:lang w:val="sr-Latn-RS"/>
        </w:rPr>
        <w:t xml:space="preserve"> у школама припремила </w:t>
      </w:r>
      <w:r>
        <w:rPr>
          <w:color w:val="222222"/>
          <w:lang w:val="sr-Cyrl-RS"/>
        </w:rPr>
        <w:t xml:space="preserve">је </w:t>
      </w:r>
      <w:r>
        <w:rPr>
          <w:color w:val="222222"/>
          <w:lang w:val="sr-Latn-RS"/>
        </w:rPr>
        <w:t>Комисија за анализу проблема насиља у словеначким школама</w:t>
      </w:r>
      <w:r>
        <w:rPr>
          <w:color w:val="222222"/>
          <w:lang w:val="sr-Cyrl-RS"/>
        </w:rPr>
        <w:t xml:space="preserve"> 2004. године у оквиру надлежног министарства </w:t>
      </w:r>
      <w:r>
        <w:rPr>
          <w:color w:val="222222"/>
          <w:lang w:val="sr-Latn-RS"/>
        </w:rPr>
        <w:t>просвете</w:t>
      </w:r>
      <w:r>
        <w:rPr>
          <w:color w:val="222222"/>
          <w:lang w:val="sr-Cyrl-RS"/>
        </w:rPr>
        <w:t xml:space="preserve"> и </w:t>
      </w:r>
      <w:r>
        <w:rPr>
          <w:color w:val="222222"/>
          <w:lang w:val="sr-Latn-RS"/>
        </w:rPr>
        <w:t>образова</w:t>
      </w:r>
      <w:r>
        <w:rPr>
          <w:color w:val="222222"/>
          <w:lang w:val="sr-Cyrl-RS"/>
        </w:rPr>
        <w:t>ња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нкетирањ</w:t>
      </w:r>
      <w:r>
        <w:rPr>
          <w:color w:val="222222"/>
          <w:lang w:val="sr-Cyrl-RS"/>
        </w:rPr>
        <w:t>ем</w:t>
      </w:r>
      <w:r>
        <w:rPr>
          <w:color w:val="222222"/>
          <w:lang w:val="sr-Latn-RS"/>
        </w:rPr>
        <w:t xml:space="preserve"> ученика </w:t>
      </w:r>
      <w:r>
        <w:rPr>
          <w:color w:val="222222"/>
          <w:lang w:val="sr-Cyrl-RS"/>
        </w:rPr>
        <w:t xml:space="preserve">утврђено је </w:t>
      </w:r>
      <w:r>
        <w:rPr>
          <w:color w:val="222222"/>
          <w:lang w:val="sr-Latn-RS"/>
        </w:rPr>
        <w:t>да је број починилаца и жртава насиља обично између 5% и 10%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до </w:t>
      </w:r>
      <w:r>
        <w:rPr>
          <w:color w:val="222222"/>
          <w:lang w:val="sr-Cyrl-RS"/>
        </w:rPr>
        <w:t xml:space="preserve">чак </w:t>
      </w:r>
      <w:r>
        <w:rPr>
          <w:color w:val="222222"/>
          <w:lang w:val="sr-Latn-RS"/>
        </w:rPr>
        <w:t xml:space="preserve">58%, </w:t>
      </w:r>
      <w:r>
        <w:rPr>
          <w:color w:val="222222"/>
          <w:lang w:val="sr-Cyrl-RS"/>
        </w:rPr>
        <w:t>јер</w:t>
      </w:r>
      <w:r>
        <w:rPr>
          <w:color w:val="222222"/>
          <w:lang w:val="sr-Latn-RS"/>
        </w:rPr>
        <w:t xml:space="preserve"> постоје различити нивои насиља и укључују већи проценат привремене и релативно благе</w:t>
      </w:r>
      <w:r>
        <w:rPr>
          <w:color w:val="222222"/>
          <w:lang w:val="sr-Cyrl-RS"/>
        </w:rPr>
        <w:t xml:space="preserve"> облике</w:t>
      </w:r>
      <w:r>
        <w:rPr>
          <w:color w:val="222222"/>
          <w:lang w:val="sr-Latn-RS"/>
        </w:rPr>
        <w:t xml:space="preserve"> насиља.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Подаци се разликују у зависности од питања која се постављају и старости саговорника, </w:t>
      </w:r>
      <w:r>
        <w:rPr>
          <w:color w:val="222222"/>
          <w:lang w:val="sr-Cyrl-RS"/>
        </w:rPr>
        <w:t xml:space="preserve">али се </w:t>
      </w:r>
      <w:r>
        <w:rPr>
          <w:color w:val="222222"/>
          <w:lang w:val="sr-Latn-RS"/>
        </w:rPr>
        <w:t xml:space="preserve">већина аутора слажу да је око 10% деце </w:t>
      </w:r>
      <w:r>
        <w:rPr>
          <w:color w:val="222222"/>
          <w:lang w:val="sr-Cyrl-RS"/>
        </w:rPr>
        <w:t xml:space="preserve">у Словенији </w:t>
      </w:r>
      <w:r>
        <w:rPr>
          <w:color w:val="222222"/>
          <w:lang w:val="sr-Latn-RS"/>
        </w:rPr>
        <w:t xml:space="preserve">која су више </w:t>
      </w:r>
      <w:r>
        <w:rPr>
          <w:color w:val="222222"/>
          <w:lang w:val="sr-Cyrl-RS"/>
        </w:rPr>
        <w:t>била предмет</w:t>
      </w:r>
      <w:r>
        <w:rPr>
          <w:color w:val="222222"/>
          <w:lang w:val="sr-Latn-RS"/>
        </w:rPr>
        <w:t xml:space="preserve"> насиљ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, и 5% школске деце за које насиље </w:t>
      </w:r>
      <w:r>
        <w:rPr>
          <w:color w:val="222222"/>
          <w:lang w:val="sr-Cyrl-RS"/>
        </w:rPr>
        <w:t>представља</w:t>
      </w:r>
      <w:r>
        <w:rPr>
          <w:color w:val="222222"/>
          <w:lang w:val="sr-Latn-RS"/>
        </w:rPr>
        <w:t xml:space="preserve"> озбиљан проблем.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 неким истраживањ</w:t>
      </w:r>
      <w:r>
        <w:rPr>
          <w:color w:val="222222"/>
          <w:lang w:val="sr-Cyrl-RS"/>
        </w:rPr>
        <w:t>има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наведено је да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су </w:t>
      </w:r>
      <w:r>
        <w:rPr>
          <w:color w:val="222222"/>
          <w:lang w:val="sr-Latn-RS"/>
        </w:rPr>
        <w:lastRenderedPageBreak/>
        <w:t>20% ученика од 2 до 8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р</w:t>
      </w:r>
      <w:r>
        <w:rPr>
          <w:color w:val="222222"/>
          <w:lang w:val="sr-Latn-RS"/>
        </w:rPr>
        <w:t>азреда</w:t>
      </w:r>
      <w:r>
        <w:rPr>
          <w:color w:val="222222"/>
          <w:lang w:val="sr-Cyrl-RS"/>
        </w:rPr>
        <w:t xml:space="preserve">, </w:t>
      </w:r>
      <w:r>
        <w:rPr>
          <w:color w:val="222222"/>
          <w:lang w:val="sr-Latn-RS"/>
        </w:rPr>
        <w:t>21,5% ученика од 3 до 6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разреда </w:t>
      </w:r>
      <w:r>
        <w:rPr>
          <w:color w:val="222222"/>
          <w:lang w:val="sr-Latn-RS"/>
        </w:rPr>
        <w:t xml:space="preserve">и 8% деце узраста од 1 до 3. </w:t>
      </w:r>
      <w:r>
        <w:rPr>
          <w:color w:val="222222"/>
          <w:lang w:val="sr-Cyrl-RS"/>
        </w:rPr>
        <w:t>г</w:t>
      </w:r>
      <w:r>
        <w:rPr>
          <w:color w:val="222222"/>
          <w:lang w:val="sr-Latn-RS"/>
        </w:rPr>
        <w:t>одине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биле жртве насиља.</w:t>
      </w:r>
      <w:r>
        <w:rPr>
          <w:rStyle w:val="FootnoteReference"/>
          <w:color w:val="222222"/>
          <w:lang w:val="sr-Cyrl-RS"/>
        </w:rPr>
        <w:footnoteReference w:id="5"/>
      </w:r>
    </w:p>
    <w:p w:rsidR="0055565D" w:rsidRDefault="0055565D" w:rsidP="0055565D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Влада </w:t>
      </w:r>
      <w:r>
        <w:rPr>
          <w:color w:val="222222"/>
          <w:lang w:val="sr-Cyrl-RS"/>
        </w:rPr>
        <w:t>је урадила</w:t>
      </w:r>
      <w:r>
        <w:rPr>
          <w:color w:val="222222"/>
          <w:lang w:val="sr-Latn-RS"/>
        </w:rPr>
        <w:t xml:space="preserve"> измен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и допун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Закона о организацији и финансирању образовања</w:t>
      </w:r>
      <w:r w:rsidR="00346692">
        <w:rPr>
          <w:color w:val="222222"/>
          <w:lang w:val="sr-Cyrl-RS"/>
        </w:rPr>
        <w:t xml:space="preserve"> (</w:t>
      </w:r>
      <w:r w:rsidRPr="000B1239">
        <w:rPr>
          <w:i/>
          <w:color w:val="222222"/>
          <w:lang w:val="sr-Cyrl-RS"/>
        </w:rPr>
        <w:t>Z</w:t>
      </w:r>
      <w:r w:rsidRPr="00E15C3F">
        <w:rPr>
          <w:i/>
          <w:color w:val="222222"/>
          <w:lang w:val="sr-Cyrl-RS"/>
        </w:rPr>
        <w:t>akona o organizaciji in financiranju vzgoje in izobraževanja</w:t>
      </w:r>
      <w:r w:rsidR="00346692">
        <w:rPr>
          <w:i/>
          <w:color w:val="222222"/>
          <w:lang w:val="sr-Cyrl-RS"/>
        </w:rPr>
        <w:t>)</w:t>
      </w:r>
      <w:r>
        <w:rPr>
          <w:color w:val="222222"/>
          <w:lang w:val="sr-Latn-RS"/>
        </w:rPr>
        <w:t>, који обезбеђује изричиту забрану свих облика насиља у школама и забран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уласка у образовни систем лица против којих се води кривични поступак покренут против сексуалног интегритета.</w:t>
      </w:r>
      <w:r w:rsidRPr="00E15C3F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У 2014. години пријављено је </w:t>
      </w:r>
      <w:r>
        <w:rPr>
          <w:color w:val="222222"/>
          <w:lang w:val="sr-Latn-RS"/>
        </w:rPr>
        <w:t xml:space="preserve">86 </w:t>
      </w:r>
      <w:r>
        <w:rPr>
          <w:color w:val="222222"/>
          <w:lang w:val="sr-Cyrl-RS"/>
        </w:rPr>
        <w:t xml:space="preserve">случајева </w:t>
      </w:r>
      <w:r>
        <w:rPr>
          <w:color w:val="222222"/>
          <w:lang w:val="sr-Latn-RS"/>
        </w:rPr>
        <w:t xml:space="preserve">које </w:t>
      </w:r>
      <w:r>
        <w:rPr>
          <w:color w:val="222222"/>
          <w:lang w:val="sr-Cyrl-RS"/>
        </w:rPr>
        <w:t>се односе на</w:t>
      </w:r>
      <w:r>
        <w:rPr>
          <w:color w:val="222222"/>
          <w:lang w:val="sr-Latn-RS"/>
        </w:rPr>
        <w:t xml:space="preserve"> злостављања и насиљ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у институцијама</w:t>
      </w:r>
      <w:r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Министарство просвете, образовања и спорта утврдило је да су 39 пријаве основане.  Прошле године, Инспекторат за образовање доби</w:t>
      </w:r>
      <w:r>
        <w:rPr>
          <w:color w:val="222222"/>
          <w:lang w:val="sr-Cyrl-RS"/>
        </w:rPr>
        <w:t>о је</w:t>
      </w:r>
      <w:r>
        <w:rPr>
          <w:color w:val="222222"/>
          <w:lang w:val="sr-Latn-RS"/>
        </w:rPr>
        <w:t xml:space="preserve"> 48 приј</w:t>
      </w:r>
      <w:r w:rsidR="00346692">
        <w:rPr>
          <w:color w:val="222222"/>
          <w:lang w:val="sr-Latn-RS"/>
        </w:rPr>
        <w:t>ава против институција у вези с</w:t>
      </w:r>
      <w:r>
        <w:rPr>
          <w:color w:val="222222"/>
          <w:lang w:val="sr-Latn-RS"/>
        </w:rPr>
        <w:t xml:space="preserve"> насиљ</w:t>
      </w:r>
      <w:r>
        <w:rPr>
          <w:color w:val="222222"/>
          <w:lang w:val="sr-Cyrl-RS"/>
        </w:rPr>
        <w:t>ем</w:t>
      </w:r>
      <w:r>
        <w:rPr>
          <w:color w:val="222222"/>
          <w:lang w:val="sr-Latn-RS"/>
        </w:rPr>
        <w:t xml:space="preserve">, од којих </w:t>
      </w:r>
      <w:r>
        <w:rPr>
          <w:color w:val="222222"/>
          <w:lang w:val="sr-Cyrl-RS"/>
        </w:rPr>
        <w:t>с</w:t>
      </w:r>
      <w:r>
        <w:rPr>
          <w:color w:val="222222"/>
          <w:lang w:val="sr-Latn-RS"/>
        </w:rPr>
        <w:t xml:space="preserve">е девет односи на насиље </w:t>
      </w:r>
      <w:r>
        <w:rPr>
          <w:color w:val="222222"/>
          <w:lang w:val="sr-Cyrl-RS"/>
        </w:rPr>
        <w:t>над ученицима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</w:t>
      </w:r>
    </w:p>
    <w:p w:rsidR="0055565D" w:rsidRPr="005A71F2" w:rsidRDefault="0055565D" w:rsidP="0055565D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Предлог закона о изменама и допунама </w:t>
      </w:r>
      <w:r w:rsidRPr="00C01183">
        <w:rPr>
          <w:color w:val="222222"/>
          <w:lang w:val="sr-Latn-RS"/>
        </w:rPr>
        <w:t>Закона о спречавању насиља у породици</w:t>
      </w:r>
      <w:r w:rsidR="00346692">
        <w:rPr>
          <w:b/>
          <w:color w:val="222222"/>
          <w:lang w:val="sr-Cyrl-RS"/>
        </w:rPr>
        <w:t xml:space="preserve"> </w:t>
      </w:r>
      <w:r w:rsidR="00346692" w:rsidRPr="00346692">
        <w:rPr>
          <w:bCs/>
          <w:color w:val="222222"/>
          <w:lang w:val="sr-Cyrl-RS"/>
        </w:rPr>
        <w:t>(</w:t>
      </w:r>
      <w:r w:rsidRPr="000B1239">
        <w:rPr>
          <w:i/>
          <w:color w:val="222222"/>
          <w:lang w:val="sr-Cyrl-RS"/>
        </w:rPr>
        <w:t>predlog Zakona o spremembah in dopolnitvah Zakona o preprečevanju nasilja v družin</w:t>
      </w:r>
      <w:r w:rsidRPr="00346692">
        <w:rPr>
          <w:bCs/>
          <w:i/>
          <w:iCs/>
          <w:color w:val="222222"/>
          <w:lang w:val="sr-Cyrl-RS"/>
        </w:rPr>
        <w:t>i</w:t>
      </w:r>
      <w:r w:rsidR="00346692" w:rsidRPr="00346692">
        <w:rPr>
          <w:bCs/>
          <w:color w:val="222222"/>
          <w:lang w:val="sr-Cyrl-RS"/>
        </w:rPr>
        <w:t>)</w:t>
      </w:r>
      <w:r>
        <w:rPr>
          <w:color w:val="222222"/>
          <w:lang w:val="sr-Cyrl-RS"/>
        </w:rPr>
        <w:t>,</w:t>
      </w:r>
      <w:r w:rsidRPr="002A1C66"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који </w:t>
      </w:r>
      <w:r>
        <w:rPr>
          <w:color w:val="222222"/>
          <w:lang w:val="sr-Latn-RS"/>
        </w:rPr>
        <w:t xml:space="preserve">ће се разматрати у оквиру редовног поступка и могао </w:t>
      </w:r>
      <w:r>
        <w:rPr>
          <w:color w:val="222222"/>
          <w:lang w:val="sr-Cyrl-RS"/>
        </w:rPr>
        <w:t xml:space="preserve">би ступити на снагу </w:t>
      </w:r>
      <w:r>
        <w:rPr>
          <w:color w:val="222222"/>
          <w:lang w:val="sr-Latn-RS"/>
        </w:rPr>
        <w:t>крајем ове године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такође </w:t>
      </w:r>
      <w:r>
        <w:rPr>
          <w:color w:val="222222"/>
          <w:lang w:val="sr-Cyrl-RS"/>
        </w:rPr>
        <w:t>наводи</w:t>
      </w:r>
      <w:r>
        <w:rPr>
          <w:color w:val="222222"/>
          <w:lang w:val="sr-Latn-RS"/>
        </w:rPr>
        <w:t xml:space="preserve"> изричиту забрану физичког кажњавања деце.</w:t>
      </w:r>
      <w:r>
        <w:rPr>
          <w:color w:val="222222"/>
          <w:lang w:val="sr-Cyrl-RS"/>
        </w:rPr>
        <w:t xml:space="preserve"> Предлогом наведеног закона</w:t>
      </w:r>
      <w:r>
        <w:rPr>
          <w:color w:val="222222"/>
          <w:lang w:val="sr-Latn-RS"/>
        </w:rPr>
        <w:t xml:space="preserve"> утврђ</w:t>
      </w:r>
      <w:r>
        <w:rPr>
          <w:color w:val="222222"/>
          <w:lang w:val="sr-Cyrl-RS"/>
        </w:rPr>
        <w:t>ене су</w:t>
      </w:r>
      <w:r>
        <w:rPr>
          <w:color w:val="222222"/>
          <w:lang w:val="sr-Latn-RS"/>
        </w:rPr>
        <w:t xml:space="preserve"> могућности деловања од стране надлежних органа, односно полициј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и судов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. Судови ће имати на располагању </w:t>
      </w:r>
      <w:r>
        <w:rPr>
          <w:color w:val="222222"/>
          <w:lang w:val="sr-Cyrl-RS"/>
        </w:rPr>
        <w:t xml:space="preserve">више </w:t>
      </w:r>
      <w:r>
        <w:rPr>
          <w:color w:val="222222"/>
          <w:lang w:val="sr-Latn-RS"/>
        </w:rPr>
        <w:t xml:space="preserve">мера за заштиту жртава, посебно оних за заштиту деце. </w:t>
      </w:r>
      <w:r>
        <w:rPr>
          <w:color w:val="222222"/>
          <w:lang w:val="sr-Cyrl-RS"/>
        </w:rPr>
        <w:t>Институције су</w:t>
      </w:r>
      <w:r>
        <w:rPr>
          <w:color w:val="222222"/>
          <w:lang w:val="sr-Latn-RS"/>
        </w:rPr>
        <w:t xml:space="preserve"> дужн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да поднесу пријаву о насиљу, али такође укључуј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и услуг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у области социјалне заштите, здравства, образовања и обуке, који </w:t>
      </w:r>
      <w:r>
        <w:rPr>
          <w:color w:val="222222"/>
          <w:lang w:val="sr-Cyrl-RS"/>
        </w:rPr>
        <w:t>имају важну</w:t>
      </w:r>
      <w:r>
        <w:rPr>
          <w:color w:val="222222"/>
          <w:lang w:val="sr-Latn-RS"/>
        </w:rPr>
        <w:t xml:space="preserve"> улог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и одговорност када се ради о насиљу у породици. Обавезно обавештење о сумњи насиља ће се примењиват</w:t>
      </w:r>
      <w:r w:rsidR="00346692">
        <w:rPr>
          <w:color w:val="222222"/>
          <w:lang w:val="sr-Latn-RS"/>
        </w:rPr>
        <w:t>и и на друге особе (не само дец</w:t>
      </w:r>
      <w:r w:rsidR="00346692">
        <w:rPr>
          <w:color w:val="222222"/>
          <w:lang w:val="sr-Cyrl-RS"/>
        </w:rPr>
        <w:t>у</w:t>
      </w:r>
      <w:r w:rsidR="00346692">
        <w:rPr>
          <w:color w:val="222222"/>
          <w:lang w:val="sr-Latn-RS"/>
        </w:rPr>
        <w:t>)</w:t>
      </w:r>
      <w:r>
        <w:rPr>
          <w:color w:val="222222"/>
          <w:lang w:val="sr-Latn-RS"/>
        </w:rPr>
        <w:t xml:space="preserve"> који нису у стању да </w:t>
      </w:r>
      <w:r>
        <w:rPr>
          <w:color w:val="222222"/>
          <w:lang w:val="sr-Cyrl-RS"/>
        </w:rPr>
        <w:t>пријаве</w:t>
      </w:r>
      <w:r w:rsidR="00346692">
        <w:rPr>
          <w:color w:val="222222"/>
          <w:lang w:val="sr-Cyrl-RS"/>
        </w:rPr>
        <w:t xml:space="preserve"> наиље у породици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 </w:t>
      </w:r>
    </w:p>
    <w:p w:rsidR="0055565D" w:rsidRPr="00346692" w:rsidRDefault="0055565D" w:rsidP="00346692">
      <w:pPr>
        <w:pStyle w:val="Heading1"/>
        <w:rPr>
          <w:lang w:val="sr-Cyrl-RS"/>
        </w:rPr>
      </w:pPr>
      <w:bookmarkStart w:id="4" w:name="_Toc483406078"/>
      <w:r w:rsidRPr="00346692">
        <w:rPr>
          <w:lang w:val="sr-Cyrl-RS"/>
        </w:rPr>
        <w:t>Србија</w:t>
      </w:r>
      <w:bookmarkEnd w:id="4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55565D" w:rsidRPr="006820DF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222222"/>
          <w:sz w:val="20"/>
          <w:szCs w:val="20"/>
          <w:lang w:val="sr-Cyrl-RS"/>
        </w:rPr>
      </w:pP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>Вршњачко насиље у последњих неколико година све је учесталије у Србији. Према подацима Градског центра за социјални рад Београд</w:t>
      </w:r>
      <w:r w:rsidR="00346692">
        <w:rPr>
          <w:rFonts w:ascii="Arial" w:hAnsi="Arial" w:cs="Arial"/>
          <w:color w:val="222222"/>
          <w:sz w:val="20"/>
          <w:szCs w:val="20"/>
          <w:lang w:val="sr-Cyrl-RS"/>
        </w:rPr>
        <w:t>,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2016. године пријављена су 137 случај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а вршњачког насиља, док је 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2015. године 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евидентирано 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>172</w:t>
      </w:r>
      <w:r>
        <w:rPr>
          <w:rFonts w:ascii="Arial" w:hAnsi="Arial" w:cs="Arial"/>
          <w:color w:val="222222"/>
          <w:sz w:val="20"/>
          <w:szCs w:val="20"/>
          <w:lang w:val="sr-Cyrl-RS"/>
        </w:rPr>
        <w:t xml:space="preserve"> </w:t>
      </w:r>
      <w:r w:rsidR="00346692">
        <w:rPr>
          <w:rFonts w:ascii="Arial" w:hAnsi="Arial" w:cs="Arial"/>
          <w:color w:val="222222"/>
          <w:sz w:val="20"/>
          <w:szCs w:val="20"/>
          <w:lang w:val="sr-Cyrl-RS"/>
        </w:rPr>
        <w:t>пријаве</w:t>
      </w: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 вршњачког насиља.</w:t>
      </w:r>
    </w:p>
    <w:p w:rsidR="0055565D" w:rsidRPr="006820DF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6820DF">
        <w:rPr>
          <w:rFonts w:ascii="Arial" w:hAnsi="Arial" w:cs="Arial"/>
          <w:color w:val="222222"/>
          <w:sz w:val="20"/>
          <w:szCs w:val="20"/>
          <w:lang w:val="sr-Cyrl-RS"/>
        </w:rPr>
        <w:t xml:space="preserve">Статистика показује да је половина ученика у Србији бар једном доживела такву врсту насиља, а чак 2/3 деце било је изложено нападу. У 85% случајева детету жртви насиља не помогне нико. </w:t>
      </w:r>
      <w:r w:rsidRPr="00FC6FC5">
        <w:rPr>
          <w:rStyle w:val="Strong"/>
          <w:rFonts w:ascii="Arial" w:hAnsi="Arial" w:cs="Arial"/>
          <w:b w:val="0"/>
          <w:color w:val="333333"/>
          <w:sz w:val="20"/>
          <w:szCs w:val="20"/>
          <w:lang w:val="sr-Cyrl-RS"/>
        </w:rPr>
        <w:t>Истраживање</w:t>
      </w:r>
      <w:r w:rsidRPr="00FC6FC5">
        <w:rPr>
          <w:rFonts w:ascii="Arial" w:hAnsi="Arial" w:cs="Arial"/>
          <w:b/>
          <w:color w:val="333333"/>
          <w:sz w:val="20"/>
          <w:szCs w:val="20"/>
          <w:lang w:val="sr-Cyrl-RS"/>
        </w:rPr>
        <w:t xml:space="preserve"> 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о врстама и интензитету насиља које је спроведено у првих 50 школа на узорку од 26.947 ученика и 3.397 одраслих </w:t>
      </w:r>
      <w:r w:rsidR="004A3DD7">
        <w:rPr>
          <w:rFonts w:ascii="Arial" w:hAnsi="Arial" w:cs="Arial"/>
          <w:color w:val="333333"/>
          <w:sz w:val="20"/>
          <w:szCs w:val="20"/>
          <w:lang w:val="sr-Cyrl-RS"/>
        </w:rPr>
        <w:t>пружило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је податке да је 65% ученика бар једном, а 24% више пута било изложено неком облику насилног понашања у периоду од три месеца.</w:t>
      </w:r>
      <w:r>
        <w:rPr>
          <w:rStyle w:val="FootnoteReference"/>
          <w:rFonts w:ascii="Arial" w:hAnsi="Arial" w:cs="Arial"/>
          <w:color w:val="333333"/>
          <w:sz w:val="20"/>
          <w:szCs w:val="20"/>
          <w:lang w:val="sr-Cyrl-RS"/>
        </w:rPr>
        <w:footnoteReference w:id="6"/>
      </w:r>
    </w:p>
    <w:p w:rsidR="0055565D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7A6D6B">
        <w:rPr>
          <w:rStyle w:val="Strong"/>
          <w:rFonts w:ascii="Arial" w:hAnsi="Arial" w:cs="Arial"/>
          <w:b w:val="0"/>
          <w:color w:val="333333"/>
          <w:sz w:val="20"/>
          <w:szCs w:val="20"/>
          <w:lang w:val="sr-Cyrl-RS"/>
        </w:rPr>
        <w:t>Као најзаступљенији облици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насилног понашања наводе се: вербално насиље, ширење лажи, сплеткарење, као и претње и застрашивања.</w:t>
      </w:r>
    </w:p>
    <w:p w:rsidR="00E80B9E" w:rsidRPr="006820DF" w:rsidRDefault="00E80B9E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</w:p>
    <w:p w:rsidR="0055565D" w:rsidRPr="006820DF" w:rsidRDefault="0055565D" w:rsidP="00E80B9E">
      <w:pPr>
        <w:rPr>
          <w:color w:val="333333"/>
          <w:lang w:val="sr-Cyrl-RS"/>
        </w:rPr>
      </w:pPr>
      <w:r w:rsidRPr="00E80B9E">
        <w:rPr>
          <w:b/>
          <w:bCs/>
          <w:lang w:val="sr-Cyrl-RS"/>
        </w:rPr>
        <w:lastRenderedPageBreak/>
        <w:t>Законодавство РС</w:t>
      </w:r>
      <w:r w:rsidR="00346692">
        <w:rPr>
          <w:lang w:val="sr-Cyrl-RS"/>
        </w:rPr>
        <w:t>:</w:t>
      </w:r>
      <w:r w:rsidRPr="006820DF">
        <w:rPr>
          <w:rStyle w:val="FootnoteReference"/>
          <w:color w:val="222222"/>
          <w:lang w:val="sr-Cyrl-RS"/>
        </w:rPr>
        <w:footnoteReference w:id="7"/>
      </w:r>
      <w:r w:rsidRPr="006820DF">
        <w:rPr>
          <w:lang w:val="sr-Cyrl-RS"/>
        </w:rPr>
        <w:t xml:space="preserve"> </w:t>
      </w:r>
    </w:p>
    <w:p w:rsidR="004A3DD7" w:rsidRDefault="004A3DD7" w:rsidP="004A3DD7">
      <w:pPr>
        <w:pStyle w:val="NormalWeb"/>
        <w:jc w:val="both"/>
        <w:rPr>
          <w:rFonts w:ascii="Arial" w:hAnsi="Arial" w:cs="Arial"/>
          <w:sz w:val="20"/>
          <w:szCs w:val="20"/>
          <w:lang w:val="sr-Cyrl-RS"/>
        </w:rPr>
      </w:pPr>
    </w:p>
    <w:p w:rsidR="0055565D" w:rsidRPr="004570C2" w:rsidRDefault="0055565D" w:rsidP="0055565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>•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> </w:t>
      </w:r>
      <w:hyperlink r:id="rId10" w:history="1">
        <w:r w:rsidRPr="004570C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Устав Републике Србије</w:t>
        </w:r>
      </w:hyperlink>
      <w:r w:rsidRPr="004570C2">
        <w:rPr>
          <w:rFonts w:ascii="Arial" w:hAnsi="Arial" w:cs="Arial"/>
          <w:sz w:val="20"/>
          <w:szCs w:val="20"/>
          <w:lang w:val="sr-Cyrl-RS"/>
        </w:rPr>
        <w:t xml:space="preserve"> (,,Сл. гласник РС”, бр. 98/06) забрањује непосредну и посредну дискриминацију на било којој основи (чл. 21. ст. 3.). </w:t>
      </w:r>
    </w:p>
    <w:p w:rsidR="0055565D" w:rsidRPr="004570C2" w:rsidRDefault="0055565D" w:rsidP="0055565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>•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 xml:space="preserve"> Кривични законик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(,,Сл. гласник РС”, </w:t>
      </w:r>
      <w:r w:rsidR="00F067C7">
        <w:rPr>
          <w:rFonts w:ascii="Arial" w:hAnsi="Arial" w:cs="Arial"/>
          <w:sz w:val="20"/>
          <w:szCs w:val="20"/>
          <w:lang w:val="sr-Cyrl-RS"/>
        </w:rPr>
        <w:t xml:space="preserve">бр. </w:t>
      </w:r>
      <w:r w:rsidRPr="004570C2">
        <w:rPr>
          <w:rFonts w:ascii="Arial" w:hAnsi="Arial" w:cs="Arial"/>
          <w:sz w:val="20"/>
          <w:szCs w:val="20"/>
          <w:lang w:val="sr-Cyrl-RS"/>
        </w:rPr>
        <w:t>85/2005, 88/2</w:t>
      </w:r>
      <w:r w:rsidR="004A3DD7">
        <w:rPr>
          <w:rFonts w:ascii="Arial" w:hAnsi="Arial" w:cs="Arial"/>
          <w:sz w:val="20"/>
          <w:szCs w:val="20"/>
          <w:lang w:val="sr-Cyrl-RS"/>
        </w:rPr>
        <w:t>005 - испр. и 107/2005 – испр.)</w:t>
      </w:r>
      <w:r w:rsidRPr="004570C2">
        <w:rPr>
          <w:rFonts w:ascii="Arial" w:hAnsi="Arial" w:cs="Arial"/>
          <w:sz w:val="20"/>
          <w:szCs w:val="20"/>
          <w:lang w:val="sr-Cyrl-RS"/>
        </w:rPr>
        <w:t xml:space="preserve"> насиље у породици дефинише као кривично дело (чл. 194.) </w:t>
      </w:r>
    </w:p>
    <w:p w:rsidR="0055565D" w:rsidRPr="004570C2" w:rsidRDefault="0055565D" w:rsidP="0055565D">
      <w:pPr>
        <w:pStyle w:val="NormalWeb"/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 xml:space="preserve">• </w:t>
      </w:r>
      <w:r w:rsidRPr="004570C2">
        <w:rPr>
          <w:rStyle w:val="Strong"/>
          <w:rFonts w:ascii="Arial" w:hAnsi="Arial" w:cs="Arial"/>
          <w:sz w:val="20"/>
          <w:szCs w:val="20"/>
          <w:lang w:val="sr-Cyrl-RS"/>
        </w:rPr>
        <w:t>Законик о кривичном поступку</w:t>
      </w:r>
      <w:r w:rsidRPr="004570C2">
        <w:rPr>
          <w:rFonts w:ascii="Arial" w:hAnsi="Arial" w:cs="Arial"/>
          <w:sz w:val="20"/>
          <w:szCs w:val="20"/>
          <w:lang w:val="sr-Cyrl-RS"/>
        </w:rPr>
        <w:t>  </w:t>
      </w:r>
      <w:r w:rsidR="00047A0B">
        <w:rPr>
          <w:rFonts w:ascii="Arial" w:hAnsi="Arial" w:cs="Arial"/>
          <w:sz w:val="20"/>
          <w:szCs w:val="20"/>
          <w:lang w:val="sr-Cyrl-RS"/>
        </w:rPr>
        <w:t>("Сл. гласник РС</w:t>
      </w:r>
      <w:r w:rsidR="00F067C7">
        <w:rPr>
          <w:rFonts w:ascii="Arial" w:hAnsi="Arial" w:cs="Arial"/>
          <w:sz w:val="20"/>
          <w:szCs w:val="20"/>
          <w:lang w:val="sr-Cyrl-RS"/>
        </w:rPr>
        <w:t>", бр</w:t>
      </w:r>
      <w:r w:rsidR="00047A0B" w:rsidRPr="00047A0B">
        <w:rPr>
          <w:rFonts w:ascii="Arial" w:hAnsi="Arial" w:cs="Arial"/>
          <w:sz w:val="20"/>
          <w:szCs w:val="20"/>
          <w:lang w:val="sr-Cyrl-RS"/>
        </w:rPr>
        <w:t>. 72/2011, 101/20</w:t>
      </w:r>
      <w:r w:rsidR="00F067C7">
        <w:rPr>
          <w:rFonts w:ascii="Arial" w:hAnsi="Arial" w:cs="Arial"/>
          <w:sz w:val="20"/>
          <w:szCs w:val="20"/>
          <w:lang w:val="sr-Cyrl-RS"/>
        </w:rPr>
        <w:t>11, 121/2012, 32/2013, 45/2013,</w:t>
      </w:r>
      <w:r w:rsidR="00047A0B" w:rsidRPr="00047A0B">
        <w:rPr>
          <w:rFonts w:ascii="Arial" w:hAnsi="Arial" w:cs="Arial"/>
          <w:sz w:val="20"/>
          <w:szCs w:val="20"/>
          <w:lang w:val="sr-Cyrl-RS"/>
        </w:rPr>
        <w:t xml:space="preserve"> 55/2014)</w:t>
      </w:r>
      <w:r w:rsidR="00047A0B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4570C2">
        <w:rPr>
          <w:rFonts w:ascii="Arial" w:hAnsi="Arial" w:cs="Arial"/>
          <w:sz w:val="20"/>
          <w:szCs w:val="20"/>
          <w:lang w:val="sr-Cyrl-RS"/>
        </w:rPr>
        <w:t>гарантује посебну заштиту жртава, оштећених и сведока током кривичног поступка, посебно малолетних лица (чл. 101., 102., 109. и 292</w:t>
      </w:r>
      <w:r w:rsidR="004A3DD7">
        <w:rPr>
          <w:rFonts w:ascii="Arial" w:hAnsi="Arial" w:cs="Arial"/>
          <w:sz w:val="20"/>
          <w:szCs w:val="20"/>
          <w:lang w:val="sr-Cyrl-RS"/>
        </w:rPr>
        <w:t>.</w:t>
      </w:r>
      <w:r w:rsidRPr="004570C2">
        <w:rPr>
          <w:rFonts w:ascii="Arial" w:hAnsi="Arial" w:cs="Arial"/>
          <w:sz w:val="20"/>
          <w:szCs w:val="20"/>
          <w:lang w:val="sr-Cyrl-RS"/>
        </w:rPr>
        <w:t>); </w:t>
      </w:r>
    </w:p>
    <w:p w:rsidR="0055565D" w:rsidRPr="006820DF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4570C2">
        <w:rPr>
          <w:rFonts w:ascii="Arial" w:hAnsi="Arial" w:cs="Arial"/>
          <w:sz w:val="20"/>
          <w:szCs w:val="20"/>
          <w:lang w:val="sr-Cyrl-RS"/>
        </w:rPr>
        <w:t>•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11" w:history="1">
        <w:r w:rsidRPr="004570C2">
          <w:rPr>
            <w:rStyle w:val="Hyperlink"/>
            <w:rFonts w:ascii="Arial" w:hAnsi="Arial" w:cs="Arial"/>
            <w:b/>
            <w:bCs/>
            <w:color w:val="auto"/>
            <w:sz w:val="20"/>
            <w:szCs w:val="20"/>
            <w:u w:val="none"/>
            <w:lang w:val="sr-Cyrl-RS"/>
          </w:rPr>
          <w:t>Породични закон</w:t>
        </w:r>
      </w:hyperlink>
      <w:r w:rsidRPr="004570C2">
        <w:rPr>
          <w:rFonts w:ascii="Arial" w:hAnsi="Arial" w:cs="Arial"/>
          <w:sz w:val="20"/>
          <w:szCs w:val="20"/>
          <w:lang w:val="sr-Cyrl-RS"/>
        </w:rPr>
        <w:t xml:space="preserve"> (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,,Сл. гласник РС”, бр. 18/2005), дефинише насиље у породици као „понашање којим један члан породице угрожава телесни интегритет, душевно здравље или спокојство другог члана породице” (чл. 197.), </w:t>
      </w:r>
      <w:r w:rsidR="004A3DD7">
        <w:rPr>
          <w:rFonts w:ascii="Arial" w:hAnsi="Arial" w:cs="Arial"/>
          <w:color w:val="333333"/>
          <w:sz w:val="20"/>
          <w:szCs w:val="20"/>
          <w:lang w:val="sr-Cyrl-RS"/>
        </w:rPr>
        <w:t xml:space="preserve">и 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предвиђа мере заштите које је суд овлашћен да донесе у посебном поступку (чл. 198.), као и специјализована судска већа (чл. 203.);  </w:t>
      </w:r>
    </w:p>
    <w:p w:rsidR="0055565D" w:rsidRPr="006820DF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• 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>Закон о малолетним учиниоцима кривичних дела и кривичноправној заштити малолетних лица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(,,Сл. гласник РС”, бр. 85/2005), садржи посебне одредбе о заштити малолетних лица која се у кривичном поступку појављују у својству оштећених; </w:t>
      </w:r>
    </w:p>
    <w:p w:rsidR="0055565D" w:rsidRPr="006820DF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>•</w:t>
      </w:r>
      <w:r w:rsidRPr="006820DF">
        <w:rPr>
          <w:rStyle w:val="Strong"/>
          <w:rFonts w:ascii="Arial" w:hAnsi="Arial" w:cs="Arial"/>
          <w:color w:val="333333"/>
          <w:sz w:val="20"/>
          <w:szCs w:val="20"/>
          <w:lang w:val="sr-Cyrl-RS"/>
        </w:rPr>
        <w:t xml:space="preserve"> Закон о програму заштите учесника у кривичном поступку</w:t>
      </w:r>
      <w:r w:rsidRPr="006820DF">
        <w:rPr>
          <w:rFonts w:ascii="Arial" w:hAnsi="Arial" w:cs="Arial"/>
          <w:color w:val="333333"/>
          <w:sz w:val="20"/>
          <w:szCs w:val="20"/>
          <w:lang w:val="sr-Cyrl-RS"/>
        </w:rPr>
        <w:t xml:space="preserve"> (,,Сл. гласник РС”, бр. 85/2005), предвиђа мере за заштиту живота, здравља, физичког интегритета, слободе и имовине учесника </w:t>
      </w:r>
      <w:r w:rsidR="004A3DD7">
        <w:rPr>
          <w:rFonts w:ascii="Arial" w:hAnsi="Arial" w:cs="Arial"/>
          <w:color w:val="333333"/>
          <w:sz w:val="20"/>
          <w:szCs w:val="20"/>
          <w:lang w:val="sr-Cyrl-RS"/>
        </w:rPr>
        <w:t>у кривичном поступку;</w:t>
      </w:r>
    </w:p>
    <w:p w:rsidR="0055565D" w:rsidRDefault="0055565D" w:rsidP="0055565D">
      <w:pPr>
        <w:spacing w:line="360" w:lineRule="auto"/>
        <w:jc w:val="both"/>
        <w:rPr>
          <w:color w:val="333333"/>
          <w:lang w:val="sr-Cyrl-RS"/>
        </w:rPr>
      </w:pPr>
      <w:r w:rsidRPr="006820DF">
        <w:rPr>
          <w:rStyle w:val="Strong"/>
          <w:color w:val="333333"/>
          <w:lang w:val="sr-Cyrl-RS"/>
        </w:rPr>
        <w:t>Закон о основном образовању и васпитању</w:t>
      </w:r>
      <w:r w:rsidR="00F067C7" w:rsidRPr="00F067C7">
        <w:rPr>
          <w:rStyle w:val="Strong"/>
          <w:color w:val="333333"/>
          <w:lang w:val="ru-RU"/>
        </w:rPr>
        <w:t xml:space="preserve"> </w:t>
      </w:r>
      <w:r w:rsidR="00F067C7">
        <w:rPr>
          <w:rStyle w:val="Strong"/>
          <w:b w:val="0"/>
          <w:bCs w:val="0"/>
          <w:color w:val="333333"/>
          <w:lang w:val="sr-Cyrl-RS"/>
        </w:rPr>
        <w:t>("Сл. гласник РС", бр</w:t>
      </w:r>
      <w:r w:rsidR="00F067C7" w:rsidRPr="00F067C7">
        <w:rPr>
          <w:rStyle w:val="Strong"/>
          <w:b w:val="0"/>
          <w:bCs w:val="0"/>
          <w:color w:val="333333"/>
          <w:lang w:val="sr-Cyrl-RS"/>
        </w:rPr>
        <w:t>. 55/2013)</w:t>
      </w:r>
      <w:r w:rsidR="00F067C7" w:rsidRPr="00F067C7">
        <w:rPr>
          <w:rStyle w:val="Strong"/>
          <w:b w:val="0"/>
          <w:bCs w:val="0"/>
          <w:color w:val="333333"/>
          <w:lang w:val="ru-RU"/>
        </w:rPr>
        <w:t xml:space="preserve"> </w:t>
      </w:r>
      <w:r w:rsidRPr="00F067C7">
        <w:rPr>
          <w:rStyle w:val="Strong"/>
          <w:b w:val="0"/>
          <w:bCs w:val="0"/>
          <w:color w:val="333333"/>
          <w:lang w:val="sr-Cyrl-RS"/>
        </w:rPr>
        <w:t xml:space="preserve"> </w:t>
      </w:r>
      <w:r w:rsidRPr="00F067C7">
        <w:rPr>
          <w:b/>
          <w:bCs/>
          <w:color w:val="333333"/>
          <w:lang w:val="sr-Cyrl-RS"/>
        </w:rPr>
        <w:t> </w:t>
      </w:r>
      <w:r w:rsidRPr="006820DF">
        <w:rPr>
          <w:color w:val="333333"/>
          <w:lang w:val="sr-Cyrl-RS"/>
        </w:rPr>
        <w:t>примењује с</w:t>
      </w:r>
      <w:r>
        <w:rPr>
          <w:color w:val="333333"/>
          <w:lang w:val="sr-Cyrl-RS"/>
        </w:rPr>
        <w:t>е од школске 2013/2014. године,</w:t>
      </w:r>
      <w:r w:rsidR="004A3DD7">
        <w:rPr>
          <w:color w:val="333333"/>
          <w:lang w:val="sr-Cyrl-RS"/>
        </w:rPr>
        <w:t xml:space="preserve"> а</w:t>
      </w:r>
      <w:r>
        <w:rPr>
          <w:color w:val="333333"/>
          <w:lang w:val="sr-Cyrl-RS"/>
        </w:rPr>
        <w:t xml:space="preserve"> </w:t>
      </w:r>
      <w:r w:rsidRPr="006820DF">
        <w:rPr>
          <w:color w:val="333333"/>
          <w:lang w:val="sr-Cyrl-RS"/>
        </w:rPr>
        <w:t xml:space="preserve">у члану 9. дефинише да лица која обављају образовно-васпитни рад и друга лица запослена у школи промовишу једнакост међу свим ученицима и активно се супротстављају свим врстама </w:t>
      </w:r>
      <w:r>
        <w:rPr>
          <w:color w:val="333333"/>
          <w:lang w:val="sr-Cyrl-RS"/>
        </w:rPr>
        <w:t>дискриминације и насиља</w:t>
      </w:r>
      <w:r w:rsidR="004A3DD7">
        <w:rPr>
          <w:color w:val="333333"/>
          <w:lang w:val="sr-Cyrl-RS"/>
        </w:rPr>
        <w:t>.</w:t>
      </w:r>
    </w:p>
    <w:p w:rsidR="0055565D" w:rsidRPr="006820DF" w:rsidRDefault="0055565D" w:rsidP="0055565D">
      <w:pPr>
        <w:spacing w:line="360" w:lineRule="auto"/>
        <w:jc w:val="both"/>
        <w:rPr>
          <w:color w:val="333333"/>
          <w:lang w:val="sr-Cyrl-RS"/>
        </w:rPr>
      </w:pPr>
      <w:r>
        <w:rPr>
          <w:color w:val="333333"/>
          <w:lang w:val="sr-Cyrl-RS"/>
        </w:rPr>
        <w:t xml:space="preserve">Програм “Школа без насиља“ </w:t>
      </w:r>
      <w:r w:rsidR="004A3DD7">
        <w:rPr>
          <w:color w:val="333333"/>
          <w:lang w:val="sr-Cyrl-RS"/>
        </w:rPr>
        <w:t xml:space="preserve">који се </w:t>
      </w:r>
      <w:r>
        <w:rPr>
          <w:color w:val="333333"/>
          <w:lang w:val="sr-Cyrl-RS"/>
        </w:rPr>
        <w:t>с</w:t>
      </w:r>
      <w:r w:rsidRPr="006820DF">
        <w:rPr>
          <w:color w:val="333333"/>
          <w:lang w:val="sr-Cyrl-RS"/>
        </w:rPr>
        <w:t xml:space="preserve">проводи се од 2006. године дефинише насиље као сваки облик понашања који има за циљ намерно наношење психичког или физичког бола </w:t>
      </w:r>
      <w:r w:rsidR="004A3DD7">
        <w:rPr>
          <w:color w:val="333333"/>
          <w:lang w:val="sr-Cyrl-RS"/>
        </w:rPr>
        <w:t>неком другом</w:t>
      </w:r>
      <w:r w:rsidRPr="006820DF">
        <w:rPr>
          <w:color w:val="333333"/>
          <w:lang w:val="sr-Cyrl-RS"/>
        </w:rPr>
        <w:t>. Главни циљ програма "Школа без насиља" јесте стварање безбедне и подстицајне средине за учење, рад и развој. Програмом је обухваћено више од 273 школе у 90 места у Србији, са више од 230.000 ученика и више од 18.000 запослених.</w:t>
      </w:r>
    </w:p>
    <w:p w:rsidR="0055565D" w:rsidRPr="000000DD" w:rsidRDefault="0055565D" w:rsidP="0055565D">
      <w:pPr>
        <w:pStyle w:val="NormalWeb"/>
        <w:spacing w:line="360" w:lineRule="auto"/>
        <w:jc w:val="both"/>
        <w:rPr>
          <w:rFonts w:ascii="Arial" w:hAnsi="Arial" w:cs="Arial"/>
          <w:color w:val="333333"/>
          <w:sz w:val="20"/>
          <w:szCs w:val="20"/>
          <w:lang w:val="sr-Cyrl-RS"/>
        </w:rPr>
      </w:pP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 xml:space="preserve">Програм спроводи Министарство просвете, науке и технолошког развоја уз стручну и финансијску подршку </w:t>
      </w:r>
      <w:r w:rsidR="008C3E35">
        <w:rPr>
          <w:rFonts w:ascii="Arial" w:hAnsi="Arial" w:cs="Arial"/>
          <w:color w:val="333333"/>
          <w:sz w:val="20"/>
          <w:szCs w:val="20"/>
          <w:lang w:val="sr-Cyrl-RS"/>
        </w:rPr>
        <w:t>УНИЦЕФ</w:t>
      </w:r>
      <w:r w:rsidRPr="000000DD">
        <w:rPr>
          <w:rFonts w:ascii="Arial" w:hAnsi="Arial" w:cs="Arial"/>
          <w:color w:val="333333"/>
          <w:sz w:val="20"/>
          <w:szCs w:val="20"/>
          <w:lang w:val="sr-Cyrl-RS"/>
        </w:rPr>
        <w:t>, у сарадњи са Министарством здравља, Министарством рада и социјалне политике, Министарством унутрашњих послова, Министарством омладине и спорта, Саветом за права детета Владе Републике Србије, Заводом за унапређивање образовања и васпитања.</w:t>
      </w:r>
    </w:p>
    <w:p w:rsidR="0055565D" w:rsidRPr="006820DF" w:rsidRDefault="0055565D" w:rsidP="0055565D">
      <w:pPr>
        <w:spacing w:line="360" w:lineRule="auto"/>
        <w:jc w:val="both"/>
        <w:rPr>
          <w:color w:val="333333"/>
          <w:lang w:val="sr-Cyrl-RS"/>
        </w:rPr>
      </w:pPr>
      <w:r w:rsidRPr="006820DF">
        <w:rPr>
          <w:color w:val="333333"/>
          <w:lang w:val="sr-Cyrl-RS"/>
        </w:rPr>
        <w:lastRenderedPageBreak/>
        <w:t>Посебни протокол за заштиту деце и ученика од насиља, злостављања и занемаривања у образовно-васпитним установама</w:t>
      </w:r>
      <w:r w:rsidRPr="006820DF">
        <w:rPr>
          <w:rStyle w:val="FootnoteReference"/>
          <w:color w:val="333333"/>
          <w:lang w:val="sr-Cyrl-RS"/>
        </w:rPr>
        <w:footnoteReference w:id="8"/>
      </w:r>
      <w:r w:rsidRPr="006820DF">
        <w:rPr>
          <w:color w:val="333333"/>
          <w:lang w:val="sr-Cyrl-RS"/>
        </w:rPr>
        <w:t xml:space="preserve"> урадило је </w:t>
      </w:r>
      <w:r>
        <w:rPr>
          <w:color w:val="333333"/>
          <w:lang w:val="sr-Cyrl-RS"/>
        </w:rPr>
        <w:t>надлежно М</w:t>
      </w:r>
      <w:r w:rsidRPr="006820DF">
        <w:rPr>
          <w:color w:val="333333"/>
          <w:lang w:val="sr-Cyrl-RS"/>
        </w:rPr>
        <w:t>инистарсрво</w:t>
      </w:r>
      <w:r>
        <w:rPr>
          <w:color w:val="333333"/>
          <w:lang w:val="sr-Cyrl-RS"/>
        </w:rPr>
        <w:t xml:space="preserve"> </w:t>
      </w:r>
      <w:r w:rsidRPr="006820DF">
        <w:rPr>
          <w:color w:val="333333"/>
          <w:lang w:val="sr-Cyrl-RS"/>
        </w:rPr>
        <w:t>2007</w:t>
      </w:r>
      <w:r w:rsidR="008C3E35">
        <w:rPr>
          <w:color w:val="333333"/>
          <w:lang w:val="sr-Cyrl-RS"/>
        </w:rPr>
        <w:t>.</w:t>
      </w:r>
      <w:r w:rsidRPr="006820DF">
        <w:rPr>
          <w:color w:val="333333"/>
          <w:lang w:val="sr-Cyrl-RS"/>
        </w:rPr>
        <w:t xml:space="preserve"> године</w:t>
      </w:r>
      <w:r>
        <w:rPr>
          <w:color w:val="333333"/>
          <w:lang w:val="sr-Cyrl-RS"/>
        </w:rPr>
        <w:t>,</w:t>
      </w:r>
      <w:r w:rsidRPr="006820DF">
        <w:rPr>
          <w:color w:val="333333"/>
          <w:lang w:val="sr-Cyrl-RS"/>
        </w:rPr>
        <w:t xml:space="preserve"> </w:t>
      </w:r>
      <w:r w:rsidR="008C3E35">
        <w:rPr>
          <w:color w:val="333333"/>
          <w:lang w:val="sr-Cyrl-RS"/>
        </w:rPr>
        <w:t>уз подршку УНИЦЕФ</w:t>
      </w:r>
      <w:r>
        <w:rPr>
          <w:color w:val="333333"/>
          <w:lang w:val="sr-Cyrl-RS"/>
        </w:rPr>
        <w:t>. Спроведена је о</w:t>
      </w:r>
      <w:r w:rsidRPr="006820DF">
        <w:rPr>
          <w:color w:val="333333"/>
          <w:lang w:val="sr-Cyrl-RS"/>
        </w:rPr>
        <w:t>бука за примену</w:t>
      </w:r>
      <w:r>
        <w:rPr>
          <w:color w:val="333333"/>
          <w:lang w:val="sr-Cyrl-RS"/>
        </w:rPr>
        <w:t xml:space="preserve"> </w:t>
      </w:r>
      <w:r>
        <w:rPr>
          <w:lang w:val="sr-Cyrl-RS"/>
        </w:rPr>
        <w:t>Посебног протокола</w:t>
      </w:r>
      <w:r w:rsidRPr="006820DF">
        <w:rPr>
          <w:color w:val="333333"/>
          <w:lang w:val="sr-Cyrl-RS"/>
        </w:rPr>
        <w:t xml:space="preserve"> са циљем унапређења</w:t>
      </w:r>
      <w:r>
        <w:rPr>
          <w:color w:val="333333"/>
          <w:lang w:val="sr-Cyrl-RS"/>
        </w:rPr>
        <w:t xml:space="preserve"> компетенција и</w:t>
      </w:r>
      <w:r w:rsidRPr="006820DF">
        <w:rPr>
          <w:color w:val="333333"/>
          <w:lang w:val="sr-Cyrl-RS"/>
        </w:rPr>
        <w:t xml:space="preserve"> адекватно разумевање појава насиља</w:t>
      </w:r>
      <w:r w:rsidRPr="00C95A64">
        <w:rPr>
          <w:color w:val="333333"/>
          <w:lang w:val="sr-Cyrl-RS"/>
        </w:rPr>
        <w:t xml:space="preserve"> </w:t>
      </w:r>
      <w:r w:rsidRPr="006820DF">
        <w:rPr>
          <w:color w:val="333333"/>
          <w:lang w:val="sr-Cyrl-RS"/>
        </w:rPr>
        <w:t>запослених, планирања превентивних активности, поступање и вођење процеса заштите деце/ученика од насиља, злостављања и занемаривања. Свака ус</w:t>
      </w:r>
      <w:r w:rsidR="008C3E35">
        <w:rPr>
          <w:color w:val="333333"/>
          <w:lang w:val="sr-Cyrl-RS"/>
        </w:rPr>
        <w:t>танова је у обавези да формира т</w:t>
      </w:r>
      <w:r w:rsidRPr="006820DF">
        <w:rPr>
          <w:color w:val="333333"/>
          <w:lang w:val="sr-Cyrl-RS"/>
        </w:rPr>
        <w:t>им за заштиту деце/ученика од насиља.</w:t>
      </w:r>
    </w:p>
    <w:p w:rsidR="0055565D" w:rsidRPr="006820DF" w:rsidRDefault="0055565D" w:rsidP="0055565D">
      <w:pPr>
        <w:spacing w:line="360" w:lineRule="auto"/>
        <w:jc w:val="both"/>
        <w:rPr>
          <w:color w:val="222222"/>
          <w:lang w:val="sr-Cyrl-RS"/>
        </w:rPr>
      </w:pPr>
      <w:r w:rsidRPr="006820DF">
        <w:rPr>
          <w:color w:val="222222"/>
          <w:lang w:val="sr-Cyrl-RS"/>
        </w:rPr>
        <w:t>Стручњаци упозоравају да је улога родитеља кључна, као и сарадња са инсти</w:t>
      </w:r>
      <w:r w:rsidR="008C3E35">
        <w:rPr>
          <w:color w:val="222222"/>
          <w:lang w:val="sr-Cyrl-RS"/>
        </w:rPr>
        <w:t>туцијама у циљу превенције. Нацрт новог Закона о образовању</w:t>
      </w:r>
      <w:r w:rsidRPr="006820DF">
        <w:rPr>
          <w:color w:val="222222"/>
          <w:lang w:val="sr-Cyrl-RS"/>
        </w:rPr>
        <w:t xml:space="preserve"> предвиђа казне за родитеље уколико њихова деца грубо прекрше школска правила. Казна се одређује и уколико млади прекрше правила понашања која поставља установа. Ако ученик начини неки од тежих прекршаја дисциплине у школи, родитељи ће мо</w:t>
      </w:r>
      <w:r w:rsidR="008C3E35">
        <w:rPr>
          <w:color w:val="222222"/>
          <w:lang w:val="sr-Cyrl-RS"/>
        </w:rPr>
        <w:t>рати да одговарају прекршајно или</w:t>
      </w:r>
      <w:r w:rsidRPr="006820DF">
        <w:rPr>
          <w:color w:val="222222"/>
          <w:lang w:val="sr-Cyrl-RS"/>
        </w:rPr>
        <w:t xml:space="preserve"> кривично.</w:t>
      </w:r>
      <w:r>
        <w:rPr>
          <w:color w:val="222222"/>
          <w:lang w:val="sr-Cyrl-RS"/>
        </w:rPr>
        <w:t xml:space="preserve"> </w:t>
      </w:r>
      <w:r w:rsidRPr="006820DF">
        <w:rPr>
          <w:color w:val="222222"/>
          <w:lang w:val="sr-Cyrl-RS"/>
        </w:rPr>
        <w:t>Такође, предвиђена је казна за родитеље, од 30.000 до 100.000 динара, ако њ</w:t>
      </w:r>
      <w:r>
        <w:rPr>
          <w:color w:val="222222"/>
          <w:lang w:val="sr-Cyrl-RS"/>
        </w:rPr>
        <w:t>ихово дете мал</w:t>
      </w:r>
      <w:r w:rsidR="008C3E35">
        <w:rPr>
          <w:color w:val="222222"/>
          <w:lang w:val="sr-Cyrl-RS"/>
        </w:rPr>
        <w:t>третира вршњаке, нпр.</w:t>
      </w:r>
      <w:r w:rsidRPr="006820DF">
        <w:rPr>
          <w:color w:val="222222"/>
          <w:lang w:val="sr-Cyrl-RS"/>
        </w:rPr>
        <w:t xml:space="preserve"> удари, вређа, омаловажава или угрожава здравље вршњака.</w:t>
      </w:r>
    </w:p>
    <w:p w:rsidR="0055565D" w:rsidRPr="0070117C" w:rsidRDefault="0055565D" w:rsidP="0070117C">
      <w:pPr>
        <w:spacing w:line="360" w:lineRule="auto"/>
        <w:jc w:val="both"/>
        <w:rPr>
          <w:rStyle w:val="Strong"/>
          <w:b w:val="0"/>
          <w:bCs w:val="0"/>
          <w:color w:val="333333"/>
          <w:lang w:val="sr-Cyrl-RS"/>
        </w:rPr>
      </w:pPr>
      <w:r w:rsidRPr="006820DF">
        <w:rPr>
          <w:color w:val="222222"/>
          <w:lang w:val="sr-Cyrl-RS"/>
        </w:rPr>
        <w:t>Нацрт Алексиног закона који је написала професорка Драгана Ћорић предвиђа казнено васпитну меру да се ученик који чини вршњачко насиље искључ</w:t>
      </w:r>
      <w:r w:rsidR="003A2421">
        <w:rPr>
          <w:color w:val="222222"/>
          <w:lang w:val="sr-Cyrl-RS"/>
        </w:rPr>
        <w:t>и из школе од 5 до 30 дана, а да</w:t>
      </w:r>
      <w:r w:rsidRPr="006820DF">
        <w:rPr>
          <w:color w:val="222222"/>
          <w:lang w:val="sr-Cyrl-RS"/>
        </w:rPr>
        <w:t xml:space="preserve"> за то вре</w:t>
      </w:r>
      <w:r w:rsidR="003A2421">
        <w:rPr>
          <w:color w:val="222222"/>
          <w:lang w:val="sr-Cyrl-RS"/>
        </w:rPr>
        <w:t>ме</w:t>
      </w:r>
      <w:r w:rsidRPr="006820DF">
        <w:rPr>
          <w:color w:val="222222"/>
          <w:lang w:val="sr-Cyrl-RS"/>
        </w:rPr>
        <w:t xml:space="preserve"> са њим раде стручне службе. </w:t>
      </w:r>
      <w:r>
        <w:rPr>
          <w:color w:val="222222"/>
          <w:lang w:val="sr-Cyrl-RS"/>
        </w:rPr>
        <w:t xml:space="preserve"> </w:t>
      </w:r>
      <w:r w:rsidRPr="006820DF">
        <w:rPr>
          <w:color w:val="222222"/>
          <w:lang w:val="sr-Cyrl-RS"/>
        </w:rPr>
        <w:t>Друга мера је пот</w:t>
      </w:r>
      <w:r w:rsidR="003A2421">
        <w:rPr>
          <w:color w:val="222222"/>
          <w:lang w:val="sr-Cyrl-RS"/>
        </w:rPr>
        <w:t>писивање уговора о понашању</w:t>
      </w:r>
      <w:r>
        <w:rPr>
          <w:color w:val="222222"/>
          <w:lang w:val="sr-Cyrl-RS"/>
        </w:rPr>
        <w:t xml:space="preserve"> са </w:t>
      </w:r>
      <w:r w:rsidRPr="006820DF">
        <w:rPr>
          <w:color w:val="222222"/>
          <w:lang w:val="sr-Cyrl-RS"/>
        </w:rPr>
        <w:t>ђаком, његовим родитељима, на</w:t>
      </w:r>
      <w:r>
        <w:rPr>
          <w:color w:val="222222"/>
          <w:lang w:val="sr-Cyrl-RS"/>
        </w:rPr>
        <w:t>ставницима и директором школе.</w:t>
      </w:r>
      <w:r w:rsidRPr="0070117C">
        <w:rPr>
          <w:color w:val="222222"/>
          <w:lang w:val="ru-RU"/>
        </w:rPr>
        <w:t xml:space="preserve"> </w:t>
      </w:r>
      <w:r>
        <w:rPr>
          <w:color w:val="222222"/>
          <w:lang w:val="sr-Cyrl-RS"/>
        </w:rPr>
        <w:t xml:space="preserve">Предвиђа се </w:t>
      </w:r>
      <w:r w:rsidRPr="006820DF">
        <w:rPr>
          <w:color w:val="222222"/>
          <w:lang w:val="sr-Cyrl-RS"/>
        </w:rPr>
        <w:t>мера</w:t>
      </w:r>
      <w:r w:rsidR="003A2421">
        <w:rPr>
          <w:color w:val="222222"/>
          <w:lang w:val="sr-Cyrl-RS"/>
        </w:rPr>
        <w:t xml:space="preserve"> одузимања лиценце за рад</w:t>
      </w:r>
      <w:r w:rsidRPr="006820DF">
        <w:rPr>
          <w:color w:val="222222"/>
          <w:lang w:val="sr-Cyrl-RS"/>
        </w:rPr>
        <w:t xml:space="preserve"> за несавесне наставнике или чланове стручних служби које треба да препознају вр</w:t>
      </w:r>
      <w:r>
        <w:rPr>
          <w:color w:val="222222"/>
          <w:lang w:val="sr-Cyrl-RS"/>
        </w:rPr>
        <w:t xml:space="preserve">шњачко насиље али </w:t>
      </w:r>
      <w:r w:rsidR="003A2421">
        <w:rPr>
          <w:color w:val="222222"/>
          <w:lang w:val="sr-Cyrl-RS"/>
        </w:rPr>
        <w:t>то не раде</w:t>
      </w:r>
      <w:r>
        <w:rPr>
          <w:color w:val="222222"/>
          <w:lang w:val="sr-Cyrl-RS"/>
        </w:rPr>
        <w:t>.</w:t>
      </w:r>
    </w:p>
    <w:p w:rsidR="00552206" w:rsidRPr="00980158" w:rsidRDefault="0012381B" w:rsidP="00980158">
      <w:pPr>
        <w:pStyle w:val="Heading1"/>
        <w:rPr>
          <w:rStyle w:val="Strong"/>
          <w:b/>
          <w:bCs/>
          <w:lang w:val="sr-Cyrl-RS"/>
        </w:rPr>
      </w:pPr>
      <w:bookmarkStart w:id="5" w:name="_Toc483406079"/>
      <w:r w:rsidRPr="00980158">
        <w:rPr>
          <w:rStyle w:val="Strong"/>
          <w:b/>
          <w:bCs/>
          <w:lang w:val="sr-Cyrl-RS"/>
        </w:rPr>
        <w:t>Финска</w:t>
      </w:r>
      <w:bookmarkEnd w:id="5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7A45FC" w:rsidRPr="001D6726" w:rsidRDefault="007A3BE6" w:rsidP="0070117C">
      <w:p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M</w:t>
      </w:r>
      <w:r w:rsidR="00E77E26">
        <w:rPr>
          <w:color w:val="222222"/>
          <w:lang w:val="sr-Latn-RS"/>
        </w:rPr>
        <w:t>ере</w:t>
      </w:r>
      <w:r>
        <w:rPr>
          <w:color w:val="222222"/>
          <w:lang w:val="sr-Cyrl-RS"/>
        </w:rPr>
        <w:t xml:space="preserve"> против насиља и </w:t>
      </w:r>
      <w:r>
        <w:rPr>
          <w:color w:val="222222"/>
          <w:lang w:val="sr-Latn-RS"/>
        </w:rPr>
        <w:t>малтретирањ</w:t>
      </w:r>
      <w:r>
        <w:rPr>
          <w:color w:val="222222"/>
          <w:lang w:val="sr-Cyrl-RS"/>
        </w:rPr>
        <w:t>а</w:t>
      </w:r>
      <w:r w:rsidR="00E77E26">
        <w:rPr>
          <w:color w:val="222222"/>
          <w:lang w:val="sr-Latn-RS"/>
        </w:rPr>
        <w:t xml:space="preserve"> развијенe у н</w:t>
      </w:r>
      <w:r w:rsidR="00656590">
        <w:rPr>
          <w:color w:val="222222"/>
          <w:lang w:val="sr-Latn-RS"/>
        </w:rPr>
        <w:t xml:space="preserve">ордијским земљама углавном se </w:t>
      </w:r>
      <w:r w:rsidR="00E77E26">
        <w:rPr>
          <w:color w:val="222222"/>
          <w:lang w:val="sr-Latn-RS"/>
        </w:rPr>
        <w:t>сматра</w:t>
      </w:r>
      <w:r w:rsidR="00E77E26">
        <w:rPr>
          <w:color w:val="222222"/>
          <w:lang w:val="sr-Cyrl-RS"/>
        </w:rPr>
        <w:t>ју</w:t>
      </w:r>
      <w:r w:rsidR="009D13A6">
        <w:rPr>
          <w:color w:val="222222"/>
          <w:lang w:val="sr-Latn-RS"/>
        </w:rPr>
        <w:t xml:space="preserve"> </w:t>
      </w:r>
      <w:r w:rsidR="00E77E26">
        <w:rPr>
          <w:color w:val="222222"/>
          <w:lang w:val="sr-Latn-RS"/>
        </w:rPr>
        <w:t>златни</w:t>
      </w:r>
      <w:r w:rsidR="00656590">
        <w:rPr>
          <w:color w:val="222222"/>
          <w:lang w:val="sr-Cyrl-RS"/>
        </w:rPr>
        <w:t>м</w:t>
      </w:r>
      <w:r w:rsidR="00E77E26">
        <w:rPr>
          <w:color w:val="222222"/>
          <w:lang w:val="sr-Latn-RS"/>
        </w:rPr>
        <w:t xml:space="preserve"> стандард</w:t>
      </w:r>
      <w:r w:rsidR="009D13A6">
        <w:rPr>
          <w:color w:val="222222"/>
          <w:lang w:val="sr-Cyrl-RS"/>
        </w:rPr>
        <w:t>ом</w:t>
      </w:r>
      <w:r w:rsidR="00E77E26">
        <w:rPr>
          <w:color w:val="222222"/>
          <w:lang w:val="sr-Latn-RS"/>
        </w:rPr>
        <w:t>.</w:t>
      </w:r>
      <w:r w:rsidR="001D6726">
        <w:rPr>
          <w:rStyle w:val="FootnoteReference"/>
          <w:color w:val="222222"/>
          <w:lang w:val="sr-Latn-RS"/>
        </w:rPr>
        <w:footnoteReference w:id="9"/>
      </w:r>
      <w:r w:rsidR="00E77E26">
        <w:rPr>
          <w:color w:val="222222"/>
          <w:lang w:val="sr-Latn-RS"/>
        </w:rPr>
        <w:t xml:space="preserve"> Нор</w:t>
      </w:r>
      <w:r>
        <w:rPr>
          <w:color w:val="222222"/>
          <w:lang w:val="sr-Latn-RS"/>
        </w:rPr>
        <w:t xml:space="preserve">вешки истраживач </w:t>
      </w:r>
      <w:r>
        <w:rPr>
          <w:color w:val="222222"/>
          <w:lang w:val="sr-Cyrl-RS"/>
        </w:rPr>
        <w:t>Д</w:t>
      </w:r>
      <w:r>
        <w:rPr>
          <w:color w:val="222222"/>
          <w:lang w:val="sr-Latn-RS"/>
        </w:rPr>
        <w:t>ан Олвеус</w:t>
      </w:r>
      <w:r w:rsidR="0012381B">
        <w:rPr>
          <w:color w:val="222222"/>
          <w:lang w:val="sr-Cyrl-RS"/>
        </w:rPr>
        <w:t xml:space="preserve"> </w:t>
      </w:r>
      <w:r w:rsidR="003A2421">
        <w:rPr>
          <w:color w:val="222222"/>
          <w:lang w:val="sr-Cyrl-RS"/>
        </w:rPr>
        <w:t>(</w:t>
      </w:r>
      <w:r w:rsidRPr="006C1C93">
        <w:rPr>
          <w:i/>
          <w:color w:val="333333"/>
          <w:lang w:val="sr-Latn-BA"/>
        </w:rPr>
        <w:t>Dan Olweus</w:t>
      </w:r>
      <w:r w:rsidR="003A2421">
        <w:rPr>
          <w:i/>
          <w:color w:val="333333"/>
          <w:lang w:val="sr-Cyrl-RS"/>
        </w:rPr>
        <w:t>)</w:t>
      </w:r>
      <w:r w:rsidRPr="00656590">
        <w:rPr>
          <w:i/>
          <w:color w:val="222222"/>
          <w:lang w:val="sr-Latn-RS"/>
        </w:rPr>
        <w:t xml:space="preserve"> </w:t>
      </w:r>
      <w:r w:rsidR="00E77E26">
        <w:rPr>
          <w:color w:val="222222"/>
          <w:lang w:val="sr-Latn-RS"/>
        </w:rPr>
        <w:t xml:space="preserve">развио </w:t>
      </w:r>
      <w:r>
        <w:rPr>
          <w:color w:val="222222"/>
          <w:lang w:val="sr-Cyrl-RS"/>
        </w:rPr>
        <w:t xml:space="preserve">је </w:t>
      </w:r>
      <w:r w:rsidR="00E77E26">
        <w:rPr>
          <w:color w:val="222222"/>
          <w:lang w:val="sr-Latn-RS"/>
        </w:rPr>
        <w:t xml:space="preserve">један од </w:t>
      </w:r>
      <w:r>
        <w:rPr>
          <w:color w:val="222222"/>
          <w:lang w:val="sr-Latn-RS"/>
        </w:rPr>
        <w:t xml:space="preserve">најпопуларнијих </w:t>
      </w:r>
      <w:r w:rsidR="00E77E26">
        <w:rPr>
          <w:color w:val="222222"/>
          <w:lang w:val="sr-Latn-RS"/>
        </w:rPr>
        <w:t xml:space="preserve">програма интервенције до данас. </w:t>
      </w:r>
      <w:r>
        <w:rPr>
          <w:color w:val="222222"/>
          <w:lang w:val="sr-Cyrl-RS"/>
        </w:rPr>
        <w:t>Данас</w:t>
      </w:r>
      <w:r w:rsidR="00E77E26">
        <w:rPr>
          <w:color w:val="222222"/>
          <w:lang w:val="sr-Latn-RS"/>
        </w:rPr>
        <w:t xml:space="preserve">, нови тип </w:t>
      </w:r>
      <w:r>
        <w:rPr>
          <w:color w:val="222222"/>
          <w:lang w:val="sr-Latn-RS"/>
        </w:rPr>
        <w:t xml:space="preserve">програма </w:t>
      </w:r>
      <w:r>
        <w:rPr>
          <w:color w:val="222222"/>
          <w:lang w:val="sr-Cyrl-RS"/>
        </w:rPr>
        <w:t xml:space="preserve">против насиља који се примењује у </w:t>
      </w:r>
      <w:r>
        <w:rPr>
          <w:color w:val="222222"/>
          <w:lang w:val="sr-Latn-RS"/>
        </w:rPr>
        <w:t>Финск</w:t>
      </w:r>
      <w:r>
        <w:rPr>
          <w:color w:val="222222"/>
          <w:lang w:val="sr-Cyrl-RS"/>
        </w:rPr>
        <w:t>ој</w:t>
      </w:r>
      <w:r w:rsidR="00E77E26">
        <w:rPr>
          <w:color w:val="222222"/>
          <w:lang w:val="sr-Latn-RS"/>
        </w:rPr>
        <w:t xml:space="preserve"> </w:t>
      </w:r>
      <w:r w:rsidR="001D6726">
        <w:rPr>
          <w:color w:val="222222"/>
          <w:lang w:val="sr-Cyrl-RS"/>
        </w:rPr>
        <w:t>привлачи</w:t>
      </w:r>
      <w:r>
        <w:rPr>
          <w:color w:val="222222"/>
          <w:lang w:val="sr-Latn-RS"/>
        </w:rPr>
        <w:t xml:space="preserve"> интересовање међу стручња</w:t>
      </w:r>
      <w:r>
        <w:rPr>
          <w:color w:val="222222"/>
          <w:lang w:val="sr-Cyrl-RS"/>
        </w:rPr>
        <w:t>цима</w:t>
      </w:r>
      <w:r w:rsidR="00E77E26">
        <w:rPr>
          <w:color w:val="222222"/>
          <w:lang w:val="sr-Latn-RS"/>
        </w:rPr>
        <w:t xml:space="preserve"> широм света.</w:t>
      </w:r>
      <w:r w:rsidR="007A45FC">
        <w:rPr>
          <w:color w:val="222222"/>
          <w:lang w:val="sr-Cyrl-RS"/>
        </w:rPr>
        <w:t xml:space="preserve"> </w:t>
      </w:r>
      <w:r w:rsidR="00E77E26">
        <w:rPr>
          <w:color w:val="222222"/>
          <w:lang w:val="sr-Latn-RS"/>
        </w:rPr>
        <w:t>Познат као Кива</w:t>
      </w:r>
      <w:r w:rsidRPr="006C1C93">
        <w:rPr>
          <w:color w:val="222222"/>
          <w:lang w:val="sr-Latn-BA"/>
        </w:rPr>
        <w:t>-</w:t>
      </w:r>
      <w:r w:rsidR="0012381B" w:rsidRPr="006C1C93">
        <w:rPr>
          <w:color w:val="222222"/>
          <w:lang w:val="sr-Latn-BA"/>
        </w:rPr>
        <w:t xml:space="preserve"> </w:t>
      </w:r>
      <w:hyperlink r:id="rId12" w:history="1">
        <w:r w:rsidRPr="006C1C93">
          <w:rPr>
            <w:rStyle w:val="Hyperlink"/>
            <w:color w:val="auto"/>
            <w:u w:val="none"/>
            <w:lang w:val="sr-Latn-BA"/>
          </w:rPr>
          <w:t>KiVA</w:t>
        </w:r>
      </w:hyperlink>
      <w:r w:rsidRPr="006C1C93">
        <w:rPr>
          <w:lang w:val="sr-Latn-BA"/>
        </w:rPr>
        <w:t>,</w:t>
      </w:r>
      <w:r w:rsidR="00E77E26" w:rsidRPr="000000DD">
        <w:rPr>
          <w:lang w:val="sr-Latn-RS"/>
        </w:rPr>
        <w:t xml:space="preserve"> </w:t>
      </w:r>
      <w:r w:rsidR="00E77E26">
        <w:rPr>
          <w:color w:val="222222"/>
          <w:lang w:val="sr-Latn-RS"/>
        </w:rPr>
        <w:t xml:space="preserve">програм има за циљ да укључи све ученике и наставнике у борби против насиља међу </w:t>
      </w:r>
      <w:r>
        <w:rPr>
          <w:color w:val="222222"/>
          <w:lang w:val="sr-Latn-RS"/>
        </w:rPr>
        <w:t>младима, укључујући и посматрач</w:t>
      </w:r>
      <w:r w:rsidR="001D6726">
        <w:rPr>
          <w:color w:val="222222"/>
          <w:lang w:val="sr-Cyrl-RS"/>
        </w:rPr>
        <w:t>е.</w:t>
      </w:r>
    </w:p>
    <w:p w:rsidR="007A3BE6" w:rsidRPr="00EC5523" w:rsidRDefault="007A45FC" w:rsidP="0070117C">
      <w:pPr>
        <w:shd w:val="clear" w:color="auto" w:fill="FFFFFF"/>
        <w:spacing w:line="360" w:lineRule="auto"/>
        <w:jc w:val="both"/>
        <w:rPr>
          <w:color w:val="333333"/>
          <w:lang w:val="sr-Cyrl-RS"/>
        </w:rPr>
      </w:pPr>
      <w:r>
        <w:rPr>
          <w:color w:val="222222"/>
          <w:lang w:val="sr-Cyrl-RS"/>
        </w:rPr>
        <w:t>Р</w:t>
      </w:r>
      <w:r w:rsidR="00E77E26">
        <w:rPr>
          <w:color w:val="222222"/>
          <w:lang w:val="sr-Latn-RS"/>
        </w:rPr>
        <w:t xml:space="preserve">езултати су били толико обећавајући да </w:t>
      </w:r>
      <w:r w:rsidR="007A3BE6">
        <w:rPr>
          <w:color w:val="222222"/>
          <w:lang w:val="sr-Cyrl-RS"/>
        </w:rPr>
        <w:t xml:space="preserve">је </w:t>
      </w:r>
      <w:r w:rsidR="003A2421">
        <w:rPr>
          <w:color w:val="222222"/>
          <w:lang w:val="sr-Latn-RS"/>
        </w:rPr>
        <w:t>90</w:t>
      </w:r>
      <w:r w:rsidR="003A2421">
        <w:rPr>
          <w:color w:val="222222"/>
          <w:lang w:val="sr-Cyrl-RS"/>
        </w:rPr>
        <w:t>%</w:t>
      </w:r>
      <w:r w:rsidR="007A3BE6">
        <w:rPr>
          <w:color w:val="222222"/>
          <w:lang w:val="sr-Latn-RS"/>
        </w:rPr>
        <w:t xml:space="preserve"> св</w:t>
      </w:r>
      <w:r w:rsidR="007A3BE6">
        <w:rPr>
          <w:color w:val="222222"/>
          <w:lang w:val="sr-Cyrl-RS"/>
        </w:rPr>
        <w:t xml:space="preserve">их </w:t>
      </w:r>
      <w:r w:rsidR="007A3BE6">
        <w:rPr>
          <w:color w:val="222222"/>
          <w:lang w:val="sr-Latn-RS"/>
        </w:rPr>
        <w:t>школа у Финској реализовал</w:t>
      </w:r>
      <w:r w:rsidR="007A3BE6">
        <w:rPr>
          <w:color w:val="222222"/>
          <w:lang w:val="sr-Cyrl-RS"/>
        </w:rPr>
        <w:t>о овај</w:t>
      </w:r>
      <w:r w:rsidR="00E77E26">
        <w:rPr>
          <w:color w:val="222222"/>
          <w:lang w:val="sr-Latn-RS"/>
        </w:rPr>
        <w:t xml:space="preserve"> програм</w:t>
      </w:r>
      <w:r w:rsidR="007A3BE6">
        <w:rPr>
          <w:color w:val="222222"/>
          <w:lang w:val="sr-Cyrl-RS"/>
        </w:rPr>
        <w:t xml:space="preserve">. </w:t>
      </w:r>
      <w:r w:rsidR="00E77E26">
        <w:rPr>
          <w:color w:val="222222"/>
          <w:lang w:val="sr-Latn-RS"/>
        </w:rPr>
        <w:t xml:space="preserve">Кива </w:t>
      </w:r>
      <w:r w:rsidR="003A2421">
        <w:rPr>
          <w:color w:val="222222"/>
          <w:lang w:val="sr-Cyrl-RS"/>
        </w:rPr>
        <w:t xml:space="preserve">програм </w:t>
      </w:r>
      <w:r w:rsidR="00E77E26">
        <w:rPr>
          <w:color w:val="222222"/>
          <w:lang w:val="sr-Latn-RS"/>
        </w:rPr>
        <w:t>је заснован на истраживању програмa</w:t>
      </w:r>
      <w:r w:rsidR="003A2421">
        <w:rPr>
          <w:color w:val="222222"/>
          <w:lang w:val="sr-Cyrl-RS"/>
        </w:rPr>
        <w:t xml:space="preserve"> против насиља</w:t>
      </w:r>
      <w:r w:rsidR="00E77E26">
        <w:rPr>
          <w:color w:val="222222"/>
          <w:lang w:val="sr-Latn-RS"/>
        </w:rPr>
        <w:t xml:space="preserve">  који је развијен на Универзитету у Турку, Финска, уз финансијску подршку Министарства просвете и културе. Ефикасност Кива </w:t>
      </w:r>
      <w:r w:rsidR="007A3BE6">
        <w:rPr>
          <w:color w:val="222222"/>
          <w:lang w:val="sr-Cyrl-RS"/>
        </w:rPr>
        <w:t>програма</w:t>
      </w:r>
      <w:r w:rsidR="001D6726">
        <w:rPr>
          <w:color w:val="222222"/>
          <w:lang w:val="sr-Cyrl-RS"/>
        </w:rPr>
        <w:t xml:space="preserve"> </w:t>
      </w:r>
      <w:r w:rsidR="007A3BE6">
        <w:rPr>
          <w:color w:val="222222"/>
          <w:lang w:val="sr-Latn-RS"/>
        </w:rPr>
        <w:t>је показан</w:t>
      </w:r>
      <w:r w:rsidR="001D6726">
        <w:rPr>
          <w:color w:val="222222"/>
          <w:lang w:val="sr-Cyrl-RS"/>
        </w:rPr>
        <w:t>а</w:t>
      </w:r>
      <w:r w:rsidR="007A3BE6">
        <w:rPr>
          <w:color w:val="222222"/>
          <w:lang w:val="sr-Latn-RS"/>
        </w:rPr>
        <w:t xml:space="preserve"> у</w:t>
      </w:r>
      <w:r w:rsidR="00E77E26">
        <w:rPr>
          <w:color w:val="222222"/>
          <w:lang w:val="sr-Latn-RS"/>
        </w:rPr>
        <w:t xml:space="preserve"> Финској, </w:t>
      </w:r>
      <w:r w:rsidR="007A3BE6">
        <w:rPr>
          <w:color w:val="222222"/>
          <w:lang w:val="sr-Cyrl-RS"/>
        </w:rPr>
        <w:t xml:space="preserve"> а сада је </w:t>
      </w:r>
      <w:r w:rsidR="00E77E26">
        <w:rPr>
          <w:color w:val="222222"/>
          <w:lang w:val="sr-Latn-RS"/>
        </w:rPr>
        <w:t xml:space="preserve">Кива тражени програм </w:t>
      </w:r>
      <w:r w:rsidR="007A3BE6">
        <w:rPr>
          <w:color w:val="222222"/>
          <w:lang w:val="sr-Cyrl-RS"/>
        </w:rPr>
        <w:t>који је заступљен и спроводи се у сарадњи са локалним партнерима у великом броју земаља</w:t>
      </w:r>
      <w:r w:rsidR="007A3BE6">
        <w:rPr>
          <w:rStyle w:val="FootnoteReference"/>
          <w:color w:val="222222"/>
          <w:lang w:val="sr-Cyrl-RS"/>
        </w:rPr>
        <w:footnoteReference w:id="10"/>
      </w:r>
      <w:r w:rsidR="00EC5523" w:rsidRPr="0070117C">
        <w:rPr>
          <w:color w:val="222222"/>
          <w:lang w:val="ru-RU"/>
        </w:rPr>
        <w:t xml:space="preserve">. </w:t>
      </w:r>
      <w:r w:rsidR="00EC5523">
        <w:rPr>
          <w:color w:val="222222"/>
          <w:lang w:val="sr-Cyrl-RS"/>
        </w:rPr>
        <w:lastRenderedPageBreak/>
        <w:t xml:space="preserve">Подаци </w:t>
      </w:r>
      <w:r w:rsidR="00746A80">
        <w:rPr>
          <w:color w:val="222222"/>
          <w:lang w:val="sr-Cyrl-RS"/>
        </w:rPr>
        <w:t xml:space="preserve">СЗО </w:t>
      </w:r>
      <w:r w:rsidR="00EC5523">
        <w:rPr>
          <w:color w:val="222222"/>
          <w:lang w:val="sr-Cyrl-RS"/>
        </w:rPr>
        <w:t>за 2013/2014</w:t>
      </w:r>
      <w:r w:rsidR="003A2421">
        <w:rPr>
          <w:color w:val="222222"/>
          <w:lang w:val="sr-Cyrl-RS"/>
        </w:rPr>
        <w:t>. годину</w:t>
      </w:r>
      <w:r w:rsidR="00EC5523">
        <w:rPr>
          <w:color w:val="222222"/>
          <w:lang w:val="sr-Cyrl-RS"/>
        </w:rPr>
        <w:t xml:space="preserve"> </w:t>
      </w:r>
      <w:r w:rsidR="003A2421">
        <w:rPr>
          <w:color w:val="222222"/>
          <w:lang w:val="sr-Cyrl-RS"/>
        </w:rPr>
        <w:t xml:space="preserve">за Финску показују </w:t>
      </w:r>
      <w:r w:rsidR="00EC5523">
        <w:rPr>
          <w:color w:val="222222"/>
          <w:lang w:val="sr-Cyrl-RS"/>
        </w:rPr>
        <w:t>да је само 1% 13-годишњих дечака или 4% девојчица малтрет</w:t>
      </w:r>
      <w:r w:rsidR="003A2421">
        <w:rPr>
          <w:color w:val="222222"/>
          <w:lang w:val="sr-Cyrl-RS"/>
        </w:rPr>
        <w:t>ирал</w:t>
      </w:r>
      <w:r w:rsidR="00905A1F">
        <w:rPr>
          <w:color w:val="222222"/>
          <w:lang w:val="sr-Cyrl-RS"/>
        </w:rPr>
        <w:t>о</w:t>
      </w:r>
      <w:r w:rsidR="00A82F03">
        <w:rPr>
          <w:color w:val="222222"/>
          <w:lang w:val="sr-Cyrl-RS"/>
        </w:rPr>
        <w:t xml:space="preserve"> вршњаке (табела 2. у</w:t>
      </w:r>
      <w:r w:rsidR="00746A80">
        <w:rPr>
          <w:color w:val="222222"/>
          <w:lang w:val="sr-Cyrl-RS"/>
        </w:rPr>
        <w:t xml:space="preserve"> тексту)</w:t>
      </w:r>
      <w:r w:rsidR="00905A1F">
        <w:rPr>
          <w:color w:val="222222"/>
          <w:lang w:val="sr-Cyrl-RS"/>
        </w:rPr>
        <w:t>,</w:t>
      </w:r>
      <w:r w:rsidR="00746A80">
        <w:rPr>
          <w:color w:val="222222"/>
          <w:lang w:val="sr-Cyrl-RS"/>
        </w:rPr>
        <w:t xml:space="preserve"> што је знатно мање од просека.</w:t>
      </w:r>
    </w:p>
    <w:p w:rsidR="0069364C" w:rsidRPr="00980158" w:rsidRDefault="0069364C" w:rsidP="00980158">
      <w:pPr>
        <w:pStyle w:val="Heading1"/>
        <w:rPr>
          <w:lang w:val="sr-Cyrl-RS"/>
        </w:rPr>
      </w:pPr>
      <w:bookmarkStart w:id="6" w:name="_Toc483406080"/>
      <w:r w:rsidRPr="00980158">
        <w:rPr>
          <w:lang w:val="sr-Cyrl-RS"/>
        </w:rPr>
        <w:t>Француска</w:t>
      </w:r>
      <w:bookmarkEnd w:id="6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D24E18" w:rsidRDefault="0069364C" w:rsidP="0070117C">
      <w:pPr>
        <w:shd w:val="clear" w:color="auto" w:fill="FFFFFF"/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Малтретирање </w:t>
      </w:r>
      <w:r w:rsidR="009D13A6">
        <w:rPr>
          <w:color w:val="222222"/>
          <w:lang w:val="sr-Cyrl-RS"/>
        </w:rPr>
        <w:t>или</w:t>
      </w:r>
      <w:r>
        <w:rPr>
          <w:color w:val="222222"/>
          <w:lang w:val="sr-Latn-RS"/>
        </w:rPr>
        <w:t xml:space="preserve"> "моралн</w:t>
      </w:r>
      <w:r>
        <w:rPr>
          <w:color w:val="222222"/>
          <w:lang w:val="sr-Cyrl-RS"/>
        </w:rPr>
        <w:t>о</w:t>
      </w:r>
      <w:r w:rsidR="009D13A6">
        <w:rPr>
          <w:color w:val="222222"/>
          <w:lang w:val="sr-Latn-RS"/>
        </w:rPr>
        <w:t xml:space="preserve"> узнемиравањ</w:t>
      </w:r>
      <w:r w:rsidR="009D13A6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" </w:t>
      </w:r>
      <w:r w:rsidR="009D13A6">
        <w:rPr>
          <w:color w:val="222222"/>
          <w:lang w:val="sr-Cyrl-RS"/>
        </w:rPr>
        <w:t xml:space="preserve">како се назива </w:t>
      </w:r>
      <w:r>
        <w:rPr>
          <w:color w:val="222222"/>
          <w:lang w:val="sr-Latn-RS"/>
        </w:rPr>
        <w:t xml:space="preserve">у Француској, </w:t>
      </w:r>
      <w:r w:rsidR="0017000A">
        <w:rPr>
          <w:color w:val="222222"/>
          <w:lang w:val="sr-Cyrl-RS"/>
        </w:rPr>
        <w:t>санкционише се у складу са важећим законодавством</w:t>
      </w:r>
      <w:r>
        <w:rPr>
          <w:color w:val="222222"/>
          <w:lang w:val="sr-Latn-RS"/>
        </w:rPr>
        <w:t>. Моралн</w:t>
      </w:r>
      <w:r>
        <w:rPr>
          <w:color w:val="222222"/>
          <w:lang w:val="sr-Cyrl-RS"/>
        </w:rPr>
        <w:t>о</w:t>
      </w:r>
      <w:r>
        <w:rPr>
          <w:color w:val="222222"/>
          <w:lang w:val="sr-Latn-RS"/>
        </w:rPr>
        <w:t xml:space="preserve"> узнемиравање се дефинише као "поновљен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дела</w:t>
      </w:r>
      <w:r>
        <w:rPr>
          <w:color w:val="222222"/>
          <w:lang w:val="sr-Cyrl-RS"/>
        </w:rPr>
        <w:t xml:space="preserve"> која</w:t>
      </w:r>
      <w:r>
        <w:rPr>
          <w:color w:val="222222"/>
          <w:lang w:val="sr-Latn-RS"/>
        </w:rPr>
        <w:t xml:space="preserve"> доводе до погоршања услова</w:t>
      </w:r>
      <w:r w:rsidR="00905A1F">
        <w:rPr>
          <w:color w:val="222222"/>
          <w:lang w:val="sr-Latn-RS"/>
        </w:rPr>
        <w:t xml:space="preserve"> рада који су вероватно повреди</w:t>
      </w:r>
      <w:r w:rsidR="00905A1F">
        <w:rPr>
          <w:color w:val="222222"/>
          <w:lang w:val="sr-Cyrl-RS"/>
        </w:rPr>
        <w:t>л</w:t>
      </w:r>
      <w:r w:rsidR="00905A1F">
        <w:rPr>
          <w:color w:val="222222"/>
          <w:lang w:val="sr-Latn-RS"/>
        </w:rPr>
        <w:t>и достојанство, физичк</w:t>
      </w:r>
      <w:r w:rsidR="00905A1F">
        <w:rPr>
          <w:color w:val="222222"/>
          <w:lang w:val="sr-Cyrl-RS"/>
        </w:rPr>
        <w:t>о</w:t>
      </w:r>
      <w:r>
        <w:rPr>
          <w:color w:val="222222"/>
          <w:lang w:val="sr-Latn-RS"/>
        </w:rPr>
        <w:t xml:space="preserve"> или ментално здравље жртве или његову / њену каријеру".</w:t>
      </w:r>
      <w:r w:rsidR="007A45FC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Законски оквир предвиђа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казнене</w:t>
      </w:r>
      <w:r w:rsidR="00905A1F">
        <w:rPr>
          <w:color w:val="222222"/>
          <w:lang w:val="sr-Cyrl-RS"/>
        </w:rPr>
        <w:t xml:space="preserve"> мере</w:t>
      </w:r>
      <w:r>
        <w:rPr>
          <w:color w:val="222222"/>
          <w:lang w:val="sr-Latn-RS"/>
        </w:rPr>
        <w:t xml:space="preserve"> и кривичне радње које треба предуз</w:t>
      </w:r>
      <w:r w:rsidR="00656590">
        <w:rPr>
          <w:color w:val="222222"/>
          <w:lang w:val="sr-Latn-RS"/>
        </w:rPr>
        <w:t>ети против насилника. Максималн</w:t>
      </w:r>
      <w:r w:rsidR="00656590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казне може бити </w:t>
      </w:r>
      <w:r>
        <w:rPr>
          <w:color w:val="222222"/>
          <w:lang w:val="sr-Cyrl-RS"/>
        </w:rPr>
        <w:t>до</w:t>
      </w:r>
      <w:r w:rsidR="00656590">
        <w:rPr>
          <w:color w:val="222222"/>
          <w:lang w:val="sr-Latn-RS"/>
        </w:rPr>
        <w:t xml:space="preserve"> две године затвора и новчан</w:t>
      </w:r>
      <w:r w:rsidR="00656590">
        <w:rPr>
          <w:color w:val="222222"/>
          <w:lang w:val="sr-Cyrl-RS"/>
        </w:rPr>
        <w:t>а</w:t>
      </w:r>
      <w:r w:rsidR="00656590">
        <w:rPr>
          <w:color w:val="222222"/>
          <w:lang w:val="sr-Latn-RS"/>
        </w:rPr>
        <w:t xml:space="preserve"> казну од 30.000 </w:t>
      </w:r>
      <w:r w:rsidR="00656590">
        <w:rPr>
          <w:color w:val="222222"/>
          <w:lang w:val="sr-Cyrl-RS"/>
        </w:rPr>
        <w:t>евра</w:t>
      </w:r>
      <w:r>
        <w:rPr>
          <w:color w:val="222222"/>
          <w:lang w:val="sr-Latn-RS"/>
        </w:rPr>
        <w:t xml:space="preserve">. </w:t>
      </w:r>
      <w:r>
        <w:rPr>
          <w:color w:val="222222"/>
          <w:lang w:val="sr-Cyrl-RS"/>
        </w:rPr>
        <w:t>Послодавац</w:t>
      </w:r>
      <w:r>
        <w:rPr>
          <w:color w:val="222222"/>
          <w:lang w:val="sr-Latn-RS"/>
        </w:rPr>
        <w:t xml:space="preserve"> је такође одговоран за </w:t>
      </w:r>
      <w:r w:rsidR="00656590">
        <w:rPr>
          <w:color w:val="222222"/>
          <w:lang w:val="sr-Latn-RS"/>
        </w:rPr>
        <w:t>малтретирањ</w:t>
      </w:r>
      <w:r w:rsidR="00656590">
        <w:rPr>
          <w:color w:val="222222"/>
          <w:lang w:val="sr-Cyrl-RS"/>
        </w:rPr>
        <w:t>е</w:t>
      </w:r>
      <w:r w:rsidR="00905A1F">
        <w:rPr>
          <w:color w:val="222222"/>
          <w:lang w:val="sr-Latn-RS"/>
        </w:rPr>
        <w:t xml:space="preserve"> кој</w:t>
      </w:r>
      <w:r w:rsidR="00905A1F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се јавља </w:t>
      </w:r>
      <w:r w:rsidR="00656590">
        <w:rPr>
          <w:color w:val="222222"/>
          <w:lang w:val="sr-Cyrl-RS"/>
        </w:rPr>
        <w:t>на радном месту</w:t>
      </w:r>
      <w:r w:rsidR="00905A1F">
        <w:rPr>
          <w:color w:val="222222"/>
          <w:lang w:val="sr-Latn-RS"/>
        </w:rPr>
        <w:t>, а малтретира</w:t>
      </w:r>
      <w:r w:rsidR="00905A1F"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и радник </w:t>
      </w:r>
      <w:r w:rsidR="00656590">
        <w:rPr>
          <w:color w:val="222222"/>
          <w:lang w:val="sr-Cyrl-RS"/>
        </w:rPr>
        <w:t>има право на</w:t>
      </w:r>
      <w:r>
        <w:rPr>
          <w:color w:val="222222"/>
          <w:lang w:val="sr-Latn-RS"/>
        </w:rPr>
        <w:t xml:space="preserve"> одштету од</w:t>
      </w:r>
      <w:r w:rsidR="00656590">
        <w:rPr>
          <w:color w:val="222222"/>
          <w:lang w:val="sr-Cyrl-RS"/>
        </w:rPr>
        <w:t xml:space="preserve"> послодавца</w:t>
      </w:r>
      <w:r>
        <w:rPr>
          <w:color w:val="222222"/>
          <w:lang w:val="sr-Latn-RS"/>
        </w:rPr>
        <w:t xml:space="preserve"> кроз парнични поступак.</w:t>
      </w:r>
    </w:p>
    <w:p w:rsidR="0069364C" w:rsidRPr="00746A80" w:rsidRDefault="0069364C" w:rsidP="0070117C">
      <w:pPr>
        <w:shd w:val="clear" w:color="auto" w:fill="FFFFFF"/>
        <w:spacing w:line="360" w:lineRule="auto"/>
        <w:jc w:val="both"/>
        <w:rPr>
          <w:color w:val="333333"/>
          <w:lang w:val="sr-Cyrl-RS"/>
        </w:rPr>
      </w:pPr>
      <w:r>
        <w:rPr>
          <w:color w:val="222222"/>
          <w:lang w:val="sr-Latn-RS"/>
        </w:rPr>
        <w:t xml:space="preserve">Мере </w:t>
      </w:r>
      <w:r>
        <w:rPr>
          <w:color w:val="222222"/>
          <w:lang w:val="sr-Cyrl-RS"/>
        </w:rPr>
        <w:t>за спречавање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ш</w:t>
      </w:r>
      <w:r w:rsidR="00656590">
        <w:rPr>
          <w:color w:val="222222"/>
          <w:lang w:val="sr-Latn-RS"/>
        </w:rPr>
        <w:t>колског малтретирањ</w:t>
      </w:r>
      <w:r w:rsidR="00656590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, међутим, мање </w:t>
      </w:r>
      <w:r>
        <w:rPr>
          <w:color w:val="222222"/>
          <w:lang w:val="sr-Cyrl-RS"/>
        </w:rPr>
        <w:t xml:space="preserve">су </w:t>
      </w:r>
      <w:r>
        <w:rPr>
          <w:color w:val="222222"/>
          <w:lang w:val="sr-Latn-RS"/>
        </w:rPr>
        <w:t>развијен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у Француској. </w:t>
      </w:r>
      <w:r w:rsidR="00905A1F">
        <w:rPr>
          <w:color w:val="222222"/>
          <w:lang w:val="sr-Cyrl-RS"/>
        </w:rPr>
        <w:t>У</w:t>
      </w:r>
      <w:r w:rsidR="00D24E18">
        <w:rPr>
          <w:color w:val="222222"/>
          <w:lang w:val="sr-Latn-RS"/>
        </w:rPr>
        <w:t xml:space="preserve"> већини случајева родитељи </w:t>
      </w:r>
      <w:r w:rsidR="00905A1F">
        <w:rPr>
          <w:color w:val="222222"/>
          <w:lang w:val="sr-Cyrl-RS"/>
        </w:rPr>
        <w:t>указују на проблем</w:t>
      </w:r>
      <w:r w:rsidR="00A82F03">
        <w:rPr>
          <w:color w:val="222222"/>
          <w:lang w:val="sr-Cyrl-RS"/>
        </w:rPr>
        <w:t xml:space="preserve"> када се</w:t>
      </w:r>
      <w:r>
        <w:rPr>
          <w:color w:val="222222"/>
          <w:lang w:val="sr-Latn-RS"/>
        </w:rPr>
        <w:t xml:space="preserve"> </w:t>
      </w:r>
      <w:r w:rsidR="00D24E18">
        <w:rPr>
          <w:color w:val="222222"/>
          <w:lang w:val="sr-Latn-RS"/>
        </w:rPr>
        <w:t>обрат</w:t>
      </w:r>
      <w:r w:rsidR="00D24E18">
        <w:rPr>
          <w:color w:val="222222"/>
          <w:lang w:val="sr-Cyrl-RS"/>
        </w:rPr>
        <w:t>е</w:t>
      </w:r>
      <w:r w:rsidR="00D24E18">
        <w:rPr>
          <w:color w:val="222222"/>
          <w:lang w:val="sr-Latn-RS"/>
        </w:rPr>
        <w:t xml:space="preserve"> француск</w:t>
      </w:r>
      <w:r w:rsidR="00D24E18">
        <w:rPr>
          <w:color w:val="222222"/>
          <w:lang w:val="sr-Cyrl-RS"/>
        </w:rPr>
        <w:t>ом</w:t>
      </w:r>
      <w:r>
        <w:rPr>
          <w:color w:val="222222"/>
          <w:lang w:val="sr-Latn-RS"/>
        </w:rPr>
        <w:t xml:space="preserve"> еквивалент</w:t>
      </w:r>
      <w:r w:rsidR="00D24E18"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</w:t>
      </w:r>
      <w:r w:rsidR="0017000A">
        <w:rPr>
          <w:color w:val="222222"/>
          <w:lang w:val="sr-Cyrl-RS"/>
        </w:rPr>
        <w:t>„</w:t>
      </w:r>
      <w:r>
        <w:rPr>
          <w:color w:val="222222"/>
          <w:lang w:val="sr-Latn-RS"/>
        </w:rPr>
        <w:t>удружења родитељ</w:t>
      </w:r>
      <w:r>
        <w:rPr>
          <w:color w:val="222222"/>
          <w:lang w:val="sr-Cyrl-RS"/>
        </w:rPr>
        <w:t>а и</w:t>
      </w:r>
      <w:r>
        <w:rPr>
          <w:color w:val="222222"/>
          <w:lang w:val="sr-Latn-RS"/>
        </w:rPr>
        <w:t xml:space="preserve"> наставника</w:t>
      </w:r>
      <w:r w:rsidR="0017000A">
        <w:rPr>
          <w:color w:val="222222"/>
          <w:lang w:val="sr-Cyrl-RS"/>
        </w:rPr>
        <w:t>“</w:t>
      </w:r>
      <w:r w:rsidR="00A82F03">
        <w:rPr>
          <w:color w:val="222222"/>
          <w:lang w:val="sr-Latn-RS"/>
        </w:rPr>
        <w:t xml:space="preserve"> како би изразили свој </w:t>
      </w:r>
      <w:r w:rsidR="00A82F03">
        <w:rPr>
          <w:color w:val="222222"/>
          <w:lang w:val="sr-Cyrl-RS"/>
        </w:rPr>
        <w:t xml:space="preserve">став </w:t>
      </w:r>
      <w:r w:rsidR="0017000A">
        <w:rPr>
          <w:color w:val="222222"/>
          <w:lang w:val="sr-Cyrl-RS"/>
        </w:rPr>
        <w:t>или примедбе</w:t>
      </w:r>
      <w:r>
        <w:rPr>
          <w:color w:val="222222"/>
          <w:lang w:val="sr-Latn-RS"/>
        </w:rPr>
        <w:t xml:space="preserve">. </w:t>
      </w:r>
      <w:r w:rsidR="00D24E18">
        <w:rPr>
          <w:color w:val="222222"/>
          <w:lang w:val="sr-Cyrl-RS"/>
        </w:rPr>
        <w:t>Даљи развој</w:t>
      </w:r>
      <w:r>
        <w:rPr>
          <w:color w:val="222222"/>
          <w:lang w:val="sr-Latn-RS"/>
        </w:rPr>
        <w:t xml:space="preserve"> за</w:t>
      </w:r>
      <w:r w:rsidR="00D24E18">
        <w:rPr>
          <w:color w:val="222222"/>
          <w:lang w:val="sr-Latn-RS"/>
        </w:rPr>
        <w:t>виси од околности и индивидуалн</w:t>
      </w:r>
      <w:r w:rsidR="00D24E18">
        <w:rPr>
          <w:color w:val="222222"/>
          <w:lang w:val="sr-Cyrl-RS"/>
        </w:rPr>
        <w:t>е</w:t>
      </w:r>
      <w:r w:rsidR="00D24E18">
        <w:rPr>
          <w:color w:val="222222"/>
          <w:lang w:val="sr-Latn-RS"/>
        </w:rPr>
        <w:t xml:space="preserve"> школск</w:t>
      </w:r>
      <w:r w:rsidR="00D24E18">
        <w:rPr>
          <w:color w:val="222222"/>
          <w:lang w:val="sr-Cyrl-RS"/>
        </w:rPr>
        <w:t xml:space="preserve">е </w:t>
      </w:r>
      <w:r w:rsidR="00D24E18">
        <w:rPr>
          <w:color w:val="222222"/>
          <w:lang w:val="sr-Latn-RS"/>
        </w:rPr>
        <w:t>политик</w:t>
      </w:r>
      <w:r w:rsidR="00D24E18">
        <w:rPr>
          <w:color w:val="222222"/>
          <w:lang w:val="sr-Cyrl-RS"/>
        </w:rPr>
        <w:t>е</w:t>
      </w:r>
      <w:r>
        <w:rPr>
          <w:color w:val="222222"/>
          <w:lang w:val="sr-Latn-RS"/>
        </w:rPr>
        <w:t>.</w:t>
      </w:r>
      <w:r w:rsidR="00746A80">
        <w:rPr>
          <w:color w:val="222222"/>
          <w:lang w:val="sr-Cyrl-RS"/>
        </w:rPr>
        <w:t xml:space="preserve"> Садашњи резултати показују да је већи проценат малтретиране деце у узрасту</w:t>
      </w:r>
      <w:r w:rsidR="00905A1F">
        <w:rPr>
          <w:color w:val="222222"/>
          <w:lang w:val="sr-Cyrl-RS"/>
        </w:rPr>
        <w:t xml:space="preserve"> од 11 година (</w:t>
      </w:r>
      <w:r w:rsidR="00746A80">
        <w:rPr>
          <w:color w:val="222222"/>
          <w:lang w:val="sr-Cyrl-RS"/>
        </w:rPr>
        <w:t>14%) а да је мањи у већем узрасту.</w:t>
      </w:r>
    </w:p>
    <w:p w:rsidR="0055565D" w:rsidRDefault="0055565D" w:rsidP="00980158">
      <w:pPr>
        <w:pStyle w:val="Heading1"/>
        <w:rPr>
          <w:lang w:val="sr-Cyrl-RS"/>
        </w:rPr>
      </w:pPr>
      <w:bookmarkStart w:id="7" w:name="_Toc483406081"/>
      <w:r w:rsidRPr="00980158">
        <w:rPr>
          <w:lang w:val="sr-Cyrl-RS"/>
        </w:rPr>
        <w:t>Хрватска</w:t>
      </w:r>
      <w:bookmarkEnd w:id="7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425C82" w:rsidRDefault="00425C82" w:rsidP="00425C82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Према информацијама </w:t>
      </w:r>
      <w:r>
        <w:rPr>
          <w:rStyle w:val="shorttext"/>
          <w:color w:val="222222"/>
          <w:lang w:val="sr-Latn-RS"/>
        </w:rPr>
        <w:t>Одбора за породицу, младе и спорт</w:t>
      </w:r>
      <w:r>
        <w:rPr>
          <w:rStyle w:val="shorttext"/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Хрватског сабора, проблем вршњачког насиља препознат је већ ду</w:t>
      </w:r>
      <w:r>
        <w:rPr>
          <w:color w:val="222222"/>
          <w:lang w:val="sr-Cyrl-RS"/>
        </w:rPr>
        <w:t>ж</w:t>
      </w:r>
      <w:r>
        <w:rPr>
          <w:color w:val="222222"/>
          <w:lang w:val="sr-Latn-RS"/>
        </w:rPr>
        <w:t>е време</w:t>
      </w:r>
      <w:r>
        <w:rPr>
          <w:rStyle w:val="FootnoteReference"/>
          <w:color w:val="222222"/>
          <w:lang w:val="sr-Cyrl-RS"/>
        </w:rPr>
        <w:footnoteReference w:id="11"/>
      </w:r>
      <w:r>
        <w:rPr>
          <w:color w:val="222222"/>
          <w:lang w:val="sr-Latn-RS"/>
        </w:rPr>
        <w:t xml:space="preserve">, уз </w:t>
      </w:r>
      <w:r>
        <w:rPr>
          <w:color w:val="222222"/>
          <w:lang w:val="sr-Cyrl-RS"/>
        </w:rPr>
        <w:t>с</w:t>
      </w:r>
      <w:r>
        <w:rPr>
          <w:color w:val="222222"/>
          <w:lang w:val="sr-Latn-RS"/>
        </w:rPr>
        <w:t xml:space="preserve">тав </w:t>
      </w:r>
      <w:r>
        <w:rPr>
          <w:color w:val="222222"/>
          <w:lang w:val="sr-Cyrl-RS"/>
        </w:rPr>
        <w:t>к</w:t>
      </w:r>
      <w:r>
        <w:rPr>
          <w:color w:val="222222"/>
          <w:lang w:val="sr-Latn-RS"/>
        </w:rPr>
        <w:t xml:space="preserve">ако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икакво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>асиље над</w:t>
      </w:r>
      <w:r>
        <w:rPr>
          <w:color w:val="222222"/>
          <w:lang w:val="sr-Cyrl-RS"/>
        </w:rPr>
        <w:t>/</w:t>
      </w:r>
      <w:r>
        <w:rPr>
          <w:color w:val="222222"/>
          <w:lang w:val="sr-Latn-RS"/>
        </w:rPr>
        <w:t xml:space="preserve">међу децом није оправдано, </w:t>
      </w:r>
      <w:r>
        <w:rPr>
          <w:color w:val="222222"/>
          <w:lang w:val="sr-Cyrl-RS"/>
        </w:rPr>
        <w:t>т</w:t>
      </w:r>
      <w:r>
        <w:rPr>
          <w:color w:val="222222"/>
          <w:lang w:val="sr-Latn-RS"/>
        </w:rPr>
        <w:t xml:space="preserve">е </w:t>
      </w:r>
      <w:r>
        <w:rPr>
          <w:color w:val="222222"/>
          <w:lang w:val="sr-Cyrl-RS"/>
        </w:rPr>
        <w:t>д</w:t>
      </w:r>
      <w:r>
        <w:rPr>
          <w:color w:val="222222"/>
          <w:lang w:val="sr-Latn-RS"/>
        </w:rPr>
        <w:t xml:space="preserve">а </w:t>
      </w:r>
      <w:r>
        <w:rPr>
          <w:color w:val="222222"/>
          <w:lang w:val="sr-Cyrl-RS"/>
        </w:rPr>
        <w:t>се с</w:t>
      </w:r>
      <w:r>
        <w:rPr>
          <w:color w:val="222222"/>
          <w:lang w:val="sr-Latn-RS"/>
        </w:rPr>
        <w:t xml:space="preserve">вако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асиље може спречити </w:t>
      </w:r>
      <w:r>
        <w:rPr>
          <w:color w:val="222222"/>
          <w:lang w:val="sr-Cyrl-RS"/>
        </w:rPr>
        <w:t>добром превенцијом</w:t>
      </w:r>
      <w:r>
        <w:rPr>
          <w:color w:val="222222"/>
          <w:lang w:val="sr-Latn-RS"/>
        </w:rPr>
        <w:t>.</w:t>
      </w:r>
      <w:r>
        <w:rPr>
          <w:color w:val="222222"/>
          <w:lang w:val="sr-Cyrl-RS"/>
        </w:rPr>
        <w:t xml:space="preserve"> Због </w:t>
      </w:r>
      <w:r>
        <w:rPr>
          <w:color w:val="222222"/>
          <w:lang w:val="sr-Latn-RS"/>
        </w:rPr>
        <w:t xml:space="preserve">забрињавајућих података о </w:t>
      </w:r>
      <w:r>
        <w:rPr>
          <w:color w:val="222222"/>
          <w:lang w:val="sr-Cyrl-RS"/>
        </w:rPr>
        <w:t xml:space="preserve">великом броју </w:t>
      </w:r>
      <w:r>
        <w:rPr>
          <w:color w:val="222222"/>
          <w:lang w:val="sr-Latn-RS"/>
        </w:rPr>
        <w:t xml:space="preserve">случајева насиља </w:t>
      </w:r>
      <w:r>
        <w:rPr>
          <w:color w:val="222222"/>
          <w:lang w:val="sr-Cyrl-RS"/>
        </w:rPr>
        <w:t>покушава се осигурати</w:t>
      </w:r>
      <w:r>
        <w:rPr>
          <w:color w:val="222222"/>
          <w:lang w:val="sr-Latn-RS"/>
        </w:rPr>
        <w:t xml:space="preserve"> целовит приступ од стране </w:t>
      </w:r>
      <w:r>
        <w:rPr>
          <w:color w:val="222222"/>
          <w:lang w:val="sr-Cyrl-RS"/>
        </w:rPr>
        <w:t>с</w:t>
      </w:r>
      <w:r>
        <w:rPr>
          <w:color w:val="222222"/>
          <w:lang w:val="sr-Latn-RS"/>
        </w:rPr>
        <w:t>вих надлежних органа.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У </w:t>
      </w:r>
      <w:r>
        <w:rPr>
          <w:color w:val="222222"/>
          <w:lang w:val="sr-Cyrl-RS"/>
        </w:rPr>
        <w:t>марту</w:t>
      </w:r>
      <w:r>
        <w:rPr>
          <w:color w:val="222222"/>
          <w:lang w:val="sr-Latn-RS"/>
        </w:rPr>
        <w:t xml:space="preserve"> 2017. године у Министарству за демографију, породицу, </w:t>
      </w:r>
      <w:r>
        <w:rPr>
          <w:color w:val="222222"/>
          <w:lang w:val="sr-Cyrl-RS"/>
        </w:rPr>
        <w:t>м</w:t>
      </w:r>
      <w:r>
        <w:rPr>
          <w:color w:val="222222"/>
          <w:lang w:val="sr-Latn-RS"/>
        </w:rPr>
        <w:t xml:space="preserve">ладе 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социјалну политику одржана је </w:t>
      </w:r>
      <w:r>
        <w:rPr>
          <w:color w:val="222222"/>
          <w:lang w:val="sr-Cyrl-RS"/>
        </w:rPr>
        <w:t>ј</w:t>
      </w:r>
      <w:r>
        <w:rPr>
          <w:color w:val="222222"/>
          <w:lang w:val="sr-Latn-RS"/>
        </w:rPr>
        <w:t xml:space="preserve">авна расправа </w:t>
      </w:r>
      <w:r>
        <w:rPr>
          <w:color w:val="222222"/>
          <w:lang w:val="sr-Cyrl-RS"/>
        </w:rPr>
        <w:t>о</w:t>
      </w:r>
      <w:r w:rsidR="00905A1F">
        <w:rPr>
          <w:color w:val="222222"/>
          <w:lang w:val="sr-Latn-RS"/>
        </w:rPr>
        <w:t xml:space="preserve"> </w:t>
      </w:r>
      <w:r w:rsidR="00905A1F"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ацрту предлога Националне стратегије заштите од насиља у обитељи, за период од 2017. до 2022. </w:t>
      </w:r>
      <w:r>
        <w:rPr>
          <w:color w:val="222222"/>
          <w:lang w:val="sr-Cyrl-RS"/>
        </w:rPr>
        <w:t>г</w:t>
      </w:r>
      <w:r>
        <w:rPr>
          <w:color w:val="222222"/>
          <w:lang w:val="sr-Latn-RS"/>
        </w:rPr>
        <w:t>одине</w:t>
      </w:r>
      <w:r>
        <w:rPr>
          <w:color w:val="222222"/>
          <w:lang w:val="sr-Cyrl-RS"/>
        </w:rPr>
        <w:t xml:space="preserve">. </w:t>
      </w:r>
      <w:r>
        <w:rPr>
          <w:color w:val="222222"/>
          <w:lang w:val="sr-Latn-RS"/>
        </w:rPr>
        <w:t xml:space="preserve">Национална стратегија заштите </w:t>
      </w:r>
      <w:r>
        <w:rPr>
          <w:color w:val="222222"/>
          <w:lang w:val="sr-Cyrl-RS"/>
        </w:rPr>
        <w:t xml:space="preserve">од насиља </w:t>
      </w:r>
      <w:r>
        <w:rPr>
          <w:color w:val="222222"/>
          <w:lang w:val="sr-Latn-RS"/>
        </w:rPr>
        <w:t>надлежним телима уводи об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везе превенирања 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процесуирања </w:t>
      </w:r>
      <w:r>
        <w:rPr>
          <w:color w:val="222222"/>
          <w:lang w:val="sr-Cyrl-RS"/>
        </w:rPr>
        <w:t xml:space="preserve">свих </w:t>
      </w:r>
      <w:r>
        <w:rPr>
          <w:color w:val="222222"/>
          <w:lang w:val="sr-Latn-RS"/>
        </w:rPr>
        <w:t>видов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насиља. </w:t>
      </w:r>
      <w:r>
        <w:rPr>
          <w:color w:val="222222"/>
          <w:lang w:val="sr-Cyrl-RS"/>
        </w:rPr>
        <w:t>У Хрватској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се </w:t>
      </w:r>
      <w:r>
        <w:rPr>
          <w:color w:val="222222"/>
          <w:lang w:val="sr-Latn-RS"/>
        </w:rPr>
        <w:t xml:space="preserve">Национална стратегија заштите од насиља у </w:t>
      </w:r>
      <w:r w:rsidR="009A4106">
        <w:rPr>
          <w:color w:val="222222"/>
          <w:lang w:val="sr-Cyrl-RS"/>
        </w:rPr>
        <w:t>породици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примењивала у протеклих 5 година.</w:t>
      </w:r>
      <w:r>
        <w:rPr>
          <w:rStyle w:val="FootnoteReference"/>
          <w:color w:val="222222"/>
          <w:lang w:val="sr-Cyrl-RS"/>
        </w:rPr>
        <w:footnoteReference w:id="12"/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Такође, 2014. донета је </w:t>
      </w:r>
      <w:r>
        <w:rPr>
          <w:color w:val="222222"/>
          <w:lang w:val="sr-Latn-RS"/>
        </w:rPr>
        <w:t xml:space="preserve">Национална стратегија за права деце у Хрватској за период од 2014. до 2020. </w:t>
      </w:r>
      <w:r>
        <w:rPr>
          <w:color w:val="222222"/>
          <w:lang w:val="sr-Cyrl-RS"/>
        </w:rPr>
        <w:t>г</w:t>
      </w:r>
      <w:r>
        <w:rPr>
          <w:color w:val="222222"/>
          <w:lang w:val="sr-Latn-RS"/>
        </w:rPr>
        <w:t>одине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lastRenderedPageBreak/>
        <w:t>(</w:t>
      </w:r>
      <w:r>
        <w:rPr>
          <w:color w:val="222222"/>
          <w:lang w:val="sr-Latn-RS"/>
        </w:rPr>
        <w:t xml:space="preserve">Министарство социјалне политике 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младих</w:t>
      </w:r>
      <w:r>
        <w:rPr>
          <w:color w:val="222222"/>
          <w:lang w:val="sr-Cyrl-RS"/>
        </w:rPr>
        <w:t xml:space="preserve"> је задужено за програмске активности).</w:t>
      </w:r>
      <w:r>
        <w:rPr>
          <w:rStyle w:val="FootnoteReference"/>
          <w:color w:val="222222"/>
          <w:lang w:val="sr-Cyrl-RS"/>
        </w:rPr>
        <w:footnoteReference w:id="13"/>
      </w:r>
      <w:r w:rsidR="009A4106">
        <w:rPr>
          <w:color w:val="222222"/>
          <w:lang w:val="sr-Cyrl-RS"/>
        </w:rPr>
        <w:t xml:space="preserve"> Део Стратегије дефинише</w:t>
      </w:r>
      <w:r>
        <w:rPr>
          <w:color w:val="222222"/>
          <w:lang w:val="sr-Cyrl-RS"/>
        </w:rPr>
        <w:t xml:space="preserve"> </w:t>
      </w:r>
      <w:r w:rsidR="009A4106">
        <w:rPr>
          <w:color w:val="222222"/>
          <w:lang w:val="sr-Cyrl-RS"/>
        </w:rPr>
        <w:t>з</w:t>
      </w:r>
      <w:r>
        <w:rPr>
          <w:color w:val="222222"/>
          <w:lang w:val="sr-Latn-RS"/>
        </w:rPr>
        <w:t>аштит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од насиља у школама</w:t>
      </w:r>
      <w:r>
        <w:rPr>
          <w:color w:val="222222"/>
          <w:lang w:val="sr-Cyrl-RS"/>
        </w:rPr>
        <w:t xml:space="preserve"> и наводи </w:t>
      </w:r>
      <w:r w:rsidR="009A4106">
        <w:rPr>
          <w:color w:val="222222"/>
          <w:lang w:val="sr-Cyrl-RS"/>
        </w:rPr>
        <w:t xml:space="preserve">следеће </w:t>
      </w:r>
      <w:r>
        <w:rPr>
          <w:color w:val="222222"/>
          <w:lang w:val="sr-Cyrl-RS"/>
        </w:rPr>
        <w:t xml:space="preserve">циљеве: </w:t>
      </w:r>
      <w:r>
        <w:rPr>
          <w:color w:val="222222"/>
          <w:lang w:val="sr-Latn-RS"/>
        </w:rPr>
        <w:t>осигурати остваривање права детета на ненасилн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атмосфер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у школама,  </w:t>
      </w:r>
      <w:r>
        <w:rPr>
          <w:color w:val="222222"/>
          <w:lang w:val="sr-Latn-RS"/>
        </w:rPr>
        <w:t>елимини</w:t>
      </w:r>
      <w:r>
        <w:rPr>
          <w:color w:val="222222"/>
          <w:lang w:val="sr-Cyrl-RS"/>
        </w:rPr>
        <w:t>сати</w:t>
      </w:r>
      <w:r>
        <w:rPr>
          <w:color w:val="222222"/>
          <w:lang w:val="sr-Latn-RS"/>
        </w:rPr>
        <w:t xml:space="preserve"> толерант</w:t>
      </w:r>
      <w:r>
        <w:rPr>
          <w:color w:val="222222"/>
          <w:lang w:val="sr-Cyrl-RS"/>
        </w:rPr>
        <w:t>не</w:t>
      </w:r>
      <w:r>
        <w:rPr>
          <w:color w:val="222222"/>
          <w:lang w:val="sr-Latn-RS"/>
        </w:rPr>
        <w:t xml:space="preserve"> ставов</w:t>
      </w:r>
      <w:r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према вршњачко</w:t>
      </w:r>
      <w:r>
        <w:rPr>
          <w:color w:val="222222"/>
          <w:lang w:val="sr-Cyrl-RS"/>
        </w:rPr>
        <w:t>м</w:t>
      </w:r>
      <w:r>
        <w:rPr>
          <w:color w:val="222222"/>
          <w:lang w:val="sr-Latn-RS"/>
        </w:rPr>
        <w:t xml:space="preserve"> насиљ</w:t>
      </w:r>
      <w:r w:rsidR="009A4106">
        <w:rPr>
          <w:color w:val="222222"/>
          <w:lang w:val="sr-Cyrl-RS"/>
        </w:rPr>
        <w:t>у. Предлажу се</w:t>
      </w:r>
      <w:r>
        <w:rPr>
          <w:color w:val="222222"/>
          <w:lang w:val="sr-Cyrl-RS"/>
        </w:rPr>
        <w:t xml:space="preserve"> следеће мере:</w:t>
      </w:r>
    </w:p>
    <w:p w:rsidR="00425C82" w:rsidRDefault="00425C82" w:rsidP="00425C82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22222"/>
          <w:lang w:val="sr-Cyrl-RS"/>
        </w:rPr>
      </w:pPr>
      <w:r w:rsidRPr="00646D69">
        <w:rPr>
          <w:color w:val="222222"/>
          <w:lang w:val="sr-Latn-RS"/>
        </w:rPr>
        <w:t>Осигурати подршк</w:t>
      </w:r>
      <w:r w:rsidRPr="00646D69">
        <w:rPr>
          <w:color w:val="222222"/>
          <w:lang w:val="sr-Cyrl-RS"/>
        </w:rPr>
        <w:t>у</w:t>
      </w:r>
      <w:r w:rsidRPr="00646D69">
        <w:rPr>
          <w:color w:val="222222"/>
          <w:lang w:val="sr-Latn-RS"/>
        </w:rPr>
        <w:t xml:space="preserve"> финансирању програм</w:t>
      </w:r>
      <w:r w:rsidRPr="00646D69">
        <w:rPr>
          <w:color w:val="222222"/>
          <w:lang w:val="sr-Cyrl-RS"/>
        </w:rPr>
        <w:t>а</w:t>
      </w:r>
      <w:r w:rsidRPr="00646D69">
        <w:rPr>
          <w:color w:val="222222"/>
          <w:lang w:val="sr-Latn-RS"/>
        </w:rPr>
        <w:t xml:space="preserve"> сузбијања насиља међу децом</w:t>
      </w:r>
      <w:r w:rsidRPr="00646D69">
        <w:rPr>
          <w:color w:val="222222"/>
          <w:lang w:val="sr-Cyrl-RS"/>
        </w:rPr>
        <w:t xml:space="preserve"> у ш</w:t>
      </w:r>
      <w:r w:rsidRPr="00646D69">
        <w:rPr>
          <w:color w:val="222222"/>
          <w:lang w:val="sr-Latn-RS"/>
        </w:rPr>
        <w:t>колском окружењу на свим нивоима (од државне до локалне</w:t>
      </w:r>
      <w:r w:rsidRPr="00646D69">
        <w:rPr>
          <w:color w:val="222222"/>
          <w:lang w:val="sr-Cyrl-RS"/>
        </w:rPr>
        <w:t xml:space="preserve"> власти</w:t>
      </w:r>
      <w:r w:rsidR="009A4106">
        <w:rPr>
          <w:color w:val="222222"/>
          <w:lang w:val="sr-Latn-RS"/>
        </w:rPr>
        <w:t>)</w:t>
      </w:r>
      <w:r w:rsidR="009A4106">
        <w:rPr>
          <w:color w:val="222222"/>
          <w:lang w:val="sr-Cyrl-RS"/>
        </w:rPr>
        <w:t>;</w:t>
      </w:r>
      <w:r w:rsidRPr="00646D69">
        <w:rPr>
          <w:color w:val="222222"/>
          <w:lang w:val="sr-Cyrl-RS"/>
        </w:rPr>
        <w:t xml:space="preserve"> </w:t>
      </w:r>
    </w:p>
    <w:p w:rsidR="00425C82" w:rsidRDefault="00425C82" w:rsidP="00425C82">
      <w:pPr>
        <w:pStyle w:val="ListParagraph"/>
        <w:numPr>
          <w:ilvl w:val="0"/>
          <w:numId w:val="4"/>
        </w:numPr>
        <w:spacing w:line="360" w:lineRule="auto"/>
        <w:jc w:val="both"/>
        <w:rPr>
          <w:color w:val="222222"/>
          <w:lang w:val="sr-Cyrl-RS"/>
        </w:rPr>
      </w:pPr>
      <w:r w:rsidRPr="00646D69">
        <w:rPr>
          <w:color w:val="222222"/>
          <w:lang w:val="sr-Latn-RS"/>
        </w:rPr>
        <w:t xml:space="preserve">Заступати измене терминологије </w:t>
      </w:r>
      <w:r w:rsidRPr="00646D69"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одредити критериј</w:t>
      </w:r>
      <w:r>
        <w:rPr>
          <w:color w:val="222222"/>
          <w:lang w:val="sr-Cyrl-RS"/>
        </w:rPr>
        <w:t>уме</w:t>
      </w:r>
      <w:r w:rsidRPr="00646D69">
        <w:rPr>
          <w:color w:val="222222"/>
          <w:lang w:val="sr-Latn-RS"/>
        </w:rPr>
        <w:t xml:space="preserve"> з</w:t>
      </w:r>
      <w:r>
        <w:rPr>
          <w:color w:val="222222"/>
          <w:lang w:val="sr-Latn-RS"/>
        </w:rPr>
        <w:t>а праћење промена терминологије</w:t>
      </w:r>
      <w:r>
        <w:rPr>
          <w:color w:val="222222"/>
          <w:lang w:val="sr-Cyrl-RS"/>
        </w:rPr>
        <w:t>. За спровођење мера задужено је</w:t>
      </w:r>
      <w:r w:rsidRPr="00646D69">
        <w:rPr>
          <w:color w:val="222222"/>
          <w:lang w:val="sr-Latn-RS"/>
        </w:rPr>
        <w:t xml:space="preserve"> Министарство знаности, образовања и спорта,</w:t>
      </w:r>
      <w:r w:rsidR="009A4106">
        <w:rPr>
          <w:color w:val="222222"/>
          <w:lang w:val="sr-Cyrl-RS"/>
        </w:rPr>
        <w:t xml:space="preserve"> те</w:t>
      </w:r>
      <w:r w:rsidRPr="00646D69">
        <w:rPr>
          <w:color w:val="222222"/>
          <w:lang w:val="sr-Latn-RS"/>
        </w:rPr>
        <w:t xml:space="preserve"> јединице </w:t>
      </w:r>
      <w:r w:rsidRPr="00646D69">
        <w:rPr>
          <w:color w:val="222222"/>
          <w:lang w:val="sr-Cyrl-RS"/>
        </w:rPr>
        <w:t xml:space="preserve">локалне и регионалне </w:t>
      </w:r>
      <w:r w:rsidRPr="00646D69">
        <w:rPr>
          <w:color w:val="222222"/>
          <w:lang w:val="sr-Latn-RS"/>
        </w:rPr>
        <w:t xml:space="preserve"> </w:t>
      </w:r>
      <w:r w:rsidRPr="00646D69">
        <w:rPr>
          <w:color w:val="222222"/>
          <w:lang w:val="sr-Cyrl-RS"/>
        </w:rPr>
        <w:t>с</w:t>
      </w:r>
      <w:r w:rsidRPr="00646D69">
        <w:rPr>
          <w:color w:val="222222"/>
          <w:lang w:val="sr-Latn-RS"/>
        </w:rPr>
        <w:t>амоуправе</w:t>
      </w:r>
      <w:r w:rsidRPr="00646D69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</w:t>
      </w:r>
    </w:p>
    <w:p w:rsidR="00425C82" w:rsidRDefault="00425C82" w:rsidP="00425C82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Поред </w:t>
      </w:r>
      <w:r w:rsidRPr="00BB6040">
        <w:rPr>
          <w:color w:val="222222"/>
          <w:lang w:val="sr-Latn-RS"/>
        </w:rPr>
        <w:t>Закон</w:t>
      </w:r>
      <w:r>
        <w:rPr>
          <w:color w:val="222222"/>
          <w:lang w:val="sr-Cyrl-RS"/>
        </w:rPr>
        <w:t>а</w:t>
      </w:r>
      <w:r w:rsidRPr="00BB6040">
        <w:rPr>
          <w:color w:val="222222"/>
          <w:lang w:val="sr-Latn-RS"/>
        </w:rPr>
        <w:t xml:space="preserve"> о равноправности сполова ("Народне новине" бр. 82/08)</w:t>
      </w:r>
      <w:r>
        <w:rPr>
          <w:color w:val="222222"/>
          <w:lang w:val="sr-Cyrl-RS"/>
        </w:rPr>
        <w:t>, у хрватском законодавству и други закони дефинишу ову област.</w:t>
      </w:r>
      <w:r>
        <w:rPr>
          <w:rStyle w:val="FootnoteReference"/>
          <w:color w:val="222222"/>
          <w:lang w:val="sr-Cyrl-RS"/>
        </w:rPr>
        <w:footnoteReference w:id="14"/>
      </w:r>
      <w:r w:rsidRPr="00CA5F58">
        <w:rPr>
          <w:bCs/>
          <w:color w:val="292142"/>
          <w:lang w:val="sr-Cyrl-RS"/>
        </w:rPr>
        <w:t xml:space="preserve"> Обитељски </w:t>
      </w:r>
      <w:r w:rsidRPr="00CA5F58">
        <w:rPr>
          <w:color w:val="222222"/>
          <w:lang w:val="sr-Cyrl-RS"/>
        </w:rPr>
        <w:t>з</w:t>
      </w:r>
      <w:r w:rsidRPr="00CA5F58">
        <w:rPr>
          <w:color w:val="222222"/>
          <w:lang w:val="sr-Latn-RS"/>
        </w:rPr>
        <w:t>акон</w:t>
      </w:r>
      <w:r>
        <w:rPr>
          <w:color w:val="222222"/>
          <w:lang w:val="sr-Latn-RS"/>
        </w:rPr>
        <w:t xml:space="preserve">, у склопу поглавља </w:t>
      </w:r>
      <w:r>
        <w:rPr>
          <w:color w:val="222222"/>
          <w:lang w:val="sr-Cyrl-RS"/>
        </w:rPr>
        <w:t>„</w:t>
      </w:r>
      <w:r>
        <w:rPr>
          <w:color w:val="222222"/>
          <w:lang w:val="sr-Latn-RS"/>
        </w:rPr>
        <w:t xml:space="preserve">Права и дужности 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односима родитеља и деце</w:t>
      </w:r>
      <w:r>
        <w:rPr>
          <w:color w:val="222222"/>
          <w:lang w:val="sr-Cyrl-RS"/>
        </w:rPr>
        <w:t xml:space="preserve">“ </w:t>
      </w:r>
      <w:r>
        <w:rPr>
          <w:color w:val="222222"/>
          <w:lang w:val="sr-Latn-RS"/>
        </w:rPr>
        <w:t>прописује мере за заштиту добробити детета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т</w:t>
      </w:r>
      <w:r>
        <w:rPr>
          <w:color w:val="222222"/>
          <w:lang w:val="sr-Latn-RS"/>
        </w:rPr>
        <w:t>е поступање</w:t>
      </w:r>
      <w:r>
        <w:rPr>
          <w:color w:val="222222"/>
          <w:lang w:val="sr-Cyrl-RS"/>
        </w:rPr>
        <w:t xml:space="preserve"> у </w:t>
      </w:r>
      <w:r>
        <w:rPr>
          <w:color w:val="222222"/>
          <w:lang w:val="sr-Latn-RS"/>
        </w:rPr>
        <w:t xml:space="preserve">случају занемаривања, </w:t>
      </w:r>
      <w:r>
        <w:rPr>
          <w:color w:val="222222"/>
          <w:lang w:val="sr-Cyrl-RS"/>
        </w:rPr>
        <w:t xml:space="preserve">до </w:t>
      </w:r>
      <w:r>
        <w:rPr>
          <w:color w:val="222222"/>
          <w:lang w:val="sr-Latn-RS"/>
        </w:rPr>
        <w:t>злостављања.</w:t>
      </w:r>
    </w:p>
    <w:p w:rsidR="00425C82" w:rsidRDefault="00425C82" w:rsidP="00425C82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 складу са подацима СЗО из 2016. године, у табелама 1. и 2. у наставку текста приказани су подаци о проценту 11-</w:t>
      </w:r>
      <w:r>
        <w:rPr>
          <w:color w:val="222222"/>
          <w:lang w:val="sr-Latn-RS"/>
        </w:rPr>
        <w:t>годишња</w:t>
      </w:r>
      <w:r>
        <w:rPr>
          <w:color w:val="222222"/>
          <w:lang w:val="sr-Cyrl-RS"/>
        </w:rPr>
        <w:t>ка</w:t>
      </w:r>
      <w:r>
        <w:rPr>
          <w:color w:val="222222"/>
          <w:lang w:val="sr-Latn-RS"/>
        </w:rPr>
        <w:t xml:space="preserve"> који су </w:t>
      </w:r>
      <w:r>
        <w:rPr>
          <w:color w:val="222222"/>
          <w:lang w:val="sr-Cyrl-RS"/>
        </w:rPr>
        <w:t xml:space="preserve">били малтретирани од </w:t>
      </w:r>
      <w:r w:rsidR="009A4106">
        <w:rPr>
          <w:color w:val="222222"/>
          <w:lang w:val="sr-Cyrl-RS"/>
        </w:rPr>
        <w:t xml:space="preserve">стране </w:t>
      </w:r>
      <w:r>
        <w:rPr>
          <w:color w:val="222222"/>
          <w:lang w:val="sr-Cyrl-RS"/>
        </w:rPr>
        <w:t xml:space="preserve">вршњака више пута у последњих неколико месеци, који је у Хрватској износио 5% за дечаке и 8% за девојчице, што је испод просека разматраних земаља. Такође, 12% девојчица и 5% дечака (узраста </w:t>
      </w:r>
      <w:r w:rsidR="009A4106">
        <w:rPr>
          <w:color w:val="222222"/>
          <w:lang w:val="sr-Cyrl-RS"/>
        </w:rPr>
        <w:t xml:space="preserve">од </w:t>
      </w:r>
      <w:r>
        <w:rPr>
          <w:color w:val="222222"/>
          <w:lang w:val="sr-Cyrl-RS"/>
        </w:rPr>
        <w:t>13 година)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починили су вршњачко насиље више пута. </w:t>
      </w:r>
    </w:p>
    <w:p w:rsidR="00425C82" w:rsidRDefault="00425C82" w:rsidP="00425C82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Иако На</w:t>
      </w:r>
      <w:r>
        <w:rPr>
          <w:color w:val="222222"/>
          <w:lang w:val="sr-Latn-RS"/>
        </w:rPr>
        <w:t>ционална стратегија заштите од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насиља у обитељи </w:t>
      </w:r>
      <w:r>
        <w:rPr>
          <w:color w:val="222222"/>
          <w:lang w:val="sr-Cyrl-RS"/>
        </w:rPr>
        <w:t xml:space="preserve">дефинише </w:t>
      </w:r>
      <w:r>
        <w:rPr>
          <w:color w:val="222222"/>
          <w:lang w:val="sr-Latn-RS"/>
        </w:rPr>
        <w:t>програм превенције насиља над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децом </w:t>
      </w:r>
      <w:r>
        <w:rPr>
          <w:color w:val="222222"/>
          <w:lang w:val="sr-Cyrl-RS"/>
        </w:rPr>
        <w:t xml:space="preserve">и </w:t>
      </w:r>
      <w:r>
        <w:rPr>
          <w:color w:val="222222"/>
          <w:lang w:val="sr-Latn-RS"/>
        </w:rPr>
        <w:t xml:space="preserve">младима, </w:t>
      </w:r>
      <w:r>
        <w:rPr>
          <w:color w:val="222222"/>
          <w:lang w:val="sr-Cyrl-RS"/>
        </w:rPr>
        <w:t xml:space="preserve"> уз </w:t>
      </w:r>
      <w:r>
        <w:rPr>
          <w:color w:val="222222"/>
          <w:lang w:val="sr-Latn-RS"/>
        </w:rPr>
        <w:t>осигуравање одговарајућих третмана деци сведоцима и/или жртвама насиља</w:t>
      </w:r>
      <w:r>
        <w:rPr>
          <w:color w:val="222222"/>
          <w:lang w:val="sr-Cyrl-RS"/>
        </w:rPr>
        <w:t>, није дошло до с</w:t>
      </w:r>
      <w:r>
        <w:rPr>
          <w:color w:val="222222"/>
          <w:lang w:val="sr-Latn-RS"/>
        </w:rPr>
        <w:t>мањивањ</w:t>
      </w:r>
      <w:r>
        <w:rPr>
          <w:color w:val="222222"/>
          <w:lang w:val="sr-Cyrl-RS"/>
        </w:rPr>
        <w:t xml:space="preserve">а </w:t>
      </w:r>
      <w:r>
        <w:rPr>
          <w:color w:val="222222"/>
          <w:lang w:val="sr-Latn-RS"/>
        </w:rPr>
        <w:t>насилничког пона</w:t>
      </w:r>
      <w:r>
        <w:rPr>
          <w:color w:val="222222"/>
          <w:lang w:val="sr-Cyrl-RS"/>
        </w:rPr>
        <w:t>ш</w:t>
      </w:r>
      <w:r>
        <w:rPr>
          <w:color w:val="222222"/>
          <w:lang w:val="sr-Latn-RS"/>
        </w:rPr>
        <w:t>ања међу младим</w:t>
      </w:r>
      <w:r>
        <w:rPr>
          <w:color w:val="222222"/>
          <w:lang w:val="sr-Cyrl-RS"/>
        </w:rPr>
        <w:t>а. Н</w:t>
      </w:r>
      <w:r w:rsidR="009A4106">
        <w:rPr>
          <w:color w:val="222222"/>
          <w:lang w:val="sr-Latn-RS"/>
        </w:rPr>
        <w:t xml:space="preserve">асиље у </w:t>
      </w:r>
      <w:r w:rsidR="009A4106">
        <w:rPr>
          <w:color w:val="222222"/>
          <w:lang w:val="sr-Cyrl-RS"/>
        </w:rPr>
        <w:t>васпитно</w:t>
      </w:r>
      <w:r>
        <w:rPr>
          <w:color w:val="222222"/>
          <w:lang w:val="sr-Latn-RS"/>
        </w:rPr>
        <w:t>-образовним установама бе</w:t>
      </w:r>
      <w:r>
        <w:rPr>
          <w:color w:val="222222"/>
          <w:lang w:val="sr-Cyrl-RS"/>
        </w:rPr>
        <w:t>ле</w:t>
      </w:r>
      <w:r>
        <w:rPr>
          <w:color w:val="222222"/>
          <w:lang w:val="sr-Latn-RS"/>
        </w:rPr>
        <w:t xml:space="preserve">жи, </w:t>
      </w:r>
      <w:r>
        <w:rPr>
          <w:color w:val="222222"/>
          <w:lang w:val="sr-Cyrl-RS"/>
        </w:rPr>
        <w:t>по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б</w:t>
      </w:r>
      <w:r>
        <w:rPr>
          <w:color w:val="222222"/>
          <w:lang w:val="sr-Latn-RS"/>
        </w:rPr>
        <w:t xml:space="preserve">роју </w:t>
      </w:r>
      <w:r>
        <w:rPr>
          <w:color w:val="222222"/>
          <w:lang w:val="sr-Cyrl-RS"/>
        </w:rPr>
        <w:t>п</w:t>
      </w:r>
      <w:r>
        <w:rPr>
          <w:color w:val="222222"/>
          <w:lang w:val="sr-Latn-RS"/>
        </w:rPr>
        <w:t xml:space="preserve">ријава, пораст од 36% </w:t>
      </w:r>
      <w:r>
        <w:rPr>
          <w:color w:val="222222"/>
          <w:lang w:val="sr-Cyrl-RS"/>
        </w:rPr>
        <w:t xml:space="preserve">је </w:t>
      </w:r>
      <w:r>
        <w:rPr>
          <w:color w:val="222222"/>
          <w:lang w:val="sr-Latn-RS"/>
        </w:rPr>
        <w:t>у односу на годину раније</w:t>
      </w:r>
      <w:r>
        <w:rPr>
          <w:color w:val="222222"/>
          <w:lang w:val="sr-Cyrl-RS"/>
        </w:rPr>
        <w:t xml:space="preserve">, како се наводи у извештају Одбора за обитељ, младе и спорт Сабора, а на основу  </w:t>
      </w:r>
      <w:r w:rsidRPr="008F6B1E">
        <w:rPr>
          <w:bCs/>
          <w:i/>
          <w:color w:val="292142"/>
          <w:lang w:val="sr-Latn-RS"/>
        </w:rPr>
        <w:t>Izvješćа o radu pravobraniteljice za djecu za 2015. godinu</w:t>
      </w:r>
      <w:r w:rsidRPr="008F6B1E">
        <w:rPr>
          <w:bCs/>
          <w:i/>
          <w:color w:val="292142"/>
          <w:lang w:val="sr-Cyrl-RS"/>
        </w:rPr>
        <w:t>.</w:t>
      </w:r>
      <w:r w:rsidRPr="008F6B1E">
        <w:rPr>
          <w:rStyle w:val="FootnoteReference"/>
          <w:color w:val="222222"/>
          <w:lang w:val="sr-Latn-RS"/>
        </w:rPr>
        <w:footnoteReference w:id="15"/>
      </w:r>
      <w:r w:rsidRPr="00E20805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Хрватски Сабор је 17. фебруара 2017. године донео Одлуку о проглашењу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ационалног дана борбе против вршњачког насиља, а који се обележава сваке године </w:t>
      </w:r>
      <w:r>
        <w:rPr>
          <w:color w:val="222222"/>
          <w:lang w:val="sr-Cyrl-RS"/>
        </w:rPr>
        <w:t>последње</w:t>
      </w:r>
      <w:r>
        <w:rPr>
          <w:color w:val="222222"/>
          <w:lang w:val="sr-Latn-RS"/>
        </w:rPr>
        <w:t xml:space="preserve"> среде у фебруару. Већ прве године 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обележавању </w:t>
      </w:r>
      <w:r>
        <w:rPr>
          <w:color w:val="222222"/>
          <w:lang w:val="sr-Cyrl-RS"/>
        </w:rPr>
        <w:t>Н</w:t>
      </w:r>
      <w:r>
        <w:rPr>
          <w:color w:val="222222"/>
          <w:lang w:val="sr-Latn-RS"/>
        </w:rPr>
        <w:t xml:space="preserve">ационалног дана борбе против вршњачког насиља </w:t>
      </w:r>
      <w:r>
        <w:rPr>
          <w:color w:val="222222"/>
          <w:lang w:val="sr-Cyrl-RS"/>
        </w:rPr>
        <w:t>учествовало</w:t>
      </w:r>
      <w:r>
        <w:rPr>
          <w:color w:val="222222"/>
          <w:lang w:val="sr-Latn-RS"/>
        </w:rPr>
        <w:t xml:space="preserve"> је око 500.000 деце и одраслих (што је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око 12% укупног становништва Хрватске) кроз Програм превенције који се спроводи </w:t>
      </w:r>
      <w:r>
        <w:rPr>
          <w:color w:val="222222"/>
          <w:lang w:val="sr-Cyrl-RS"/>
        </w:rPr>
        <w:t xml:space="preserve">у </w:t>
      </w:r>
      <w:r w:rsidR="009A4106">
        <w:rPr>
          <w:color w:val="222222"/>
          <w:lang w:val="sr-Cyrl-RS"/>
        </w:rPr>
        <w:t>васпитно</w:t>
      </w:r>
      <w:r>
        <w:rPr>
          <w:color w:val="222222"/>
          <w:lang w:val="sr-Latn-RS"/>
        </w:rPr>
        <w:t>-образовним установама</w:t>
      </w:r>
      <w:r>
        <w:rPr>
          <w:color w:val="222222"/>
          <w:lang w:val="sr-Cyrl-RS"/>
        </w:rPr>
        <w:t xml:space="preserve"> и кроз </w:t>
      </w:r>
      <w:r>
        <w:rPr>
          <w:color w:val="222222"/>
          <w:lang w:val="sr-Latn-RS"/>
        </w:rPr>
        <w:t>сарадњу са цивилним друштвом.</w:t>
      </w:r>
      <w:r>
        <w:rPr>
          <w:rStyle w:val="FootnoteReference"/>
          <w:color w:val="222222"/>
          <w:lang w:val="sr-Latn-RS"/>
        </w:rPr>
        <w:footnoteReference w:id="16"/>
      </w:r>
    </w:p>
    <w:p w:rsidR="009A4106" w:rsidRPr="009A4106" w:rsidRDefault="009A4106" w:rsidP="00425C82">
      <w:pPr>
        <w:spacing w:line="360" w:lineRule="auto"/>
        <w:jc w:val="both"/>
        <w:rPr>
          <w:lang w:val="sr-Cyrl-RS"/>
        </w:rPr>
      </w:pPr>
    </w:p>
    <w:p w:rsidR="00387AC6" w:rsidRDefault="00566090" w:rsidP="00980158">
      <w:pPr>
        <w:pStyle w:val="Heading1"/>
        <w:rPr>
          <w:lang w:val="sr-Cyrl-RS"/>
        </w:rPr>
      </w:pPr>
      <w:bookmarkStart w:id="8" w:name="_Toc483406082"/>
      <w:r w:rsidRPr="00980158">
        <w:rPr>
          <w:lang w:val="sr-Cyrl-RS"/>
        </w:rPr>
        <w:lastRenderedPageBreak/>
        <w:t>Шведска</w:t>
      </w:r>
      <w:bookmarkEnd w:id="8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566090" w:rsidRPr="0090045E" w:rsidRDefault="00566090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Швед</w:t>
      </w:r>
      <w:r w:rsidR="00D24E18">
        <w:rPr>
          <w:color w:val="222222"/>
          <w:lang w:val="sr-Latn-RS"/>
        </w:rPr>
        <w:t>ска је била прва, и једна од ретких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земаља</w:t>
      </w:r>
      <w:r>
        <w:rPr>
          <w:color w:val="222222"/>
          <w:lang w:val="sr-Latn-RS"/>
        </w:rPr>
        <w:t xml:space="preserve"> са законима који посебно забрањују злостављање ("мобинг") на радном месту.</w:t>
      </w:r>
      <w:r w:rsidR="0017000A">
        <w:rPr>
          <w:color w:val="222222"/>
          <w:lang w:val="sr-Cyrl-RS"/>
        </w:rPr>
        <w:t xml:space="preserve"> Шведско </w:t>
      </w:r>
      <w:r>
        <w:rPr>
          <w:color w:val="222222"/>
          <w:lang w:val="sr-Latn-RS"/>
        </w:rPr>
        <w:t xml:space="preserve">законодавство </w:t>
      </w:r>
      <w:r w:rsidR="00E834DD">
        <w:rPr>
          <w:color w:val="222222"/>
          <w:lang w:val="sr-Cyrl-RS"/>
        </w:rPr>
        <w:t>дефинише починиоце</w:t>
      </w:r>
      <w:r>
        <w:rPr>
          <w:color w:val="222222"/>
          <w:lang w:val="sr-Cyrl-RS"/>
        </w:rPr>
        <w:t xml:space="preserve"> мобинга </w:t>
      </w:r>
      <w:r w:rsidR="0017000A">
        <w:rPr>
          <w:color w:val="222222"/>
          <w:lang w:val="sr-Cyrl-RS"/>
        </w:rPr>
        <w:t xml:space="preserve">као лица </w:t>
      </w:r>
      <w:r>
        <w:rPr>
          <w:color w:val="222222"/>
          <w:lang w:val="sr-Cyrl-RS"/>
        </w:rPr>
        <w:t>који</w:t>
      </w:r>
      <w:r w:rsidR="0090045E">
        <w:rPr>
          <w:color w:val="222222"/>
          <w:lang w:val="sr-Latn-RS"/>
        </w:rPr>
        <w:t xml:space="preserve"> "понављају</w:t>
      </w:r>
      <w:r>
        <w:rPr>
          <w:color w:val="222222"/>
          <w:lang w:val="sr-Latn-RS"/>
        </w:rPr>
        <w:t xml:space="preserve"> или </w:t>
      </w:r>
      <w:r w:rsidR="0090045E">
        <w:rPr>
          <w:color w:val="222222"/>
          <w:lang w:val="sr-Cyrl-RS"/>
        </w:rPr>
        <w:t xml:space="preserve">спроводе </w:t>
      </w:r>
      <w:r w:rsidR="0090045E">
        <w:rPr>
          <w:color w:val="222222"/>
          <w:lang w:val="sr-Latn-RS"/>
        </w:rPr>
        <w:t>изразито негатив</w:t>
      </w:r>
      <w:r>
        <w:rPr>
          <w:color w:val="222222"/>
          <w:lang w:val="sr-Latn-RS"/>
        </w:rPr>
        <w:t>н</w:t>
      </w:r>
      <w:r w:rsidR="0090045E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радње</w:t>
      </w:r>
      <w:r w:rsidR="002041BE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усмерене </w:t>
      </w:r>
      <w:r w:rsidR="0090045E">
        <w:rPr>
          <w:color w:val="222222"/>
          <w:lang w:val="sr-Latn-RS"/>
        </w:rPr>
        <w:t xml:space="preserve">против појединачних запослених </w:t>
      </w:r>
      <w:r w:rsidR="0090045E">
        <w:rPr>
          <w:color w:val="222222"/>
          <w:lang w:val="sr-Cyrl-RS"/>
        </w:rPr>
        <w:t>на</w:t>
      </w:r>
      <w:r>
        <w:rPr>
          <w:color w:val="222222"/>
          <w:lang w:val="sr-Latn-RS"/>
        </w:rPr>
        <w:t xml:space="preserve"> увредљив начин и могу довести до </w:t>
      </w:r>
      <w:r w:rsidR="002041BE">
        <w:rPr>
          <w:color w:val="222222"/>
          <w:lang w:val="sr-Cyrl-RS"/>
        </w:rPr>
        <w:t>изопштављања</w:t>
      </w:r>
      <w:r w:rsidR="002041BE">
        <w:rPr>
          <w:color w:val="222222"/>
          <w:lang w:val="sr-Latn-RS"/>
        </w:rPr>
        <w:t xml:space="preserve"> запослених </w:t>
      </w:r>
      <w:r w:rsidR="002041BE">
        <w:rPr>
          <w:color w:val="222222"/>
          <w:lang w:val="sr-Cyrl-RS"/>
        </w:rPr>
        <w:t xml:space="preserve">на </w:t>
      </w:r>
      <w:r w:rsidR="0090045E">
        <w:rPr>
          <w:color w:val="222222"/>
          <w:lang w:val="sr-Latn-RS"/>
        </w:rPr>
        <w:t>радно</w:t>
      </w:r>
      <w:r w:rsidR="0090045E">
        <w:rPr>
          <w:color w:val="222222"/>
          <w:lang w:val="sr-Cyrl-RS"/>
        </w:rPr>
        <w:t>м</w:t>
      </w:r>
      <w:r w:rsidR="0090045E">
        <w:rPr>
          <w:color w:val="222222"/>
          <w:lang w:val="sr-Latn-RS"/>
        </w:rPr>
        <w:t xml:space="preserve"> мест</w:t>
      </w:r>
      <w:r w:rsidR="0090045E">
        <w:rPr>
          <w:color w:val="222222"/>
          <w:lang w:val="sr-Cyrl-RS"/>
        </w:rPr>
        <w:t>у</w:t>
      </w:r>
      <w:r>
        <w:rPr>
          <w:color w:val="222222"/>
          <w:lang w:val="sr-Latn-RS"/>
        </w:rPr>
        <w:t>". Закон проп</w:t>
      </w:r>
      <w:r w:rsidR="0090045E">
        <w:rPr>
          <w:color w:val="222222"/>
          <w:lang w:val="sr-Latn-RS"/>
        </w:rPr>
        <w:t>исује да послодавци брзо истраж</w:t>
      </w:r>
      <w:r w:rsidR="0090045E">
        <w:rPr>
          <w:color w:val="222222"/>
          <w:lang w:val="sr-Cyrl-RS"/>
        </w:rPr>
        <w:t>е</w:t>
      </w:r>
      <w:r w:rsidR="0090045E">
        <w:rPr>
          <w:color w:val="222222"/>
          <w:lang w:val="sr-Latn-RS"/>
        </w:rPr>
        <w:t xml:space="preserve"> и с</w:t>
      </w:r>
      <w:r w:rsidR="0090045E">
        <w:rPr>
          <w:color w:val="222222"/>
          <w:lang w:val="sr-Cyrl-RS"/>
        </w:rPr>
        <w:t>прече</w:t>
      </w:r>
      <w:r w:rsidR="002041BE">
        <w:rPr>
          <w:color w:val="222222"/>
          <w:lang w:val="sr-Latn-RS"/>
        </w:rPr>
        <w:t xml:space="preserve"> све инстанце малтретирања кој</w:t>
      </w:r>
      <w:r w:rsidR="002041BE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се јављају, али и при</w:t>
      </w:r>
      <w:r w:rsidR="0090045E">
        <w:rPr>
          <w:color w:val="222222"/>
          <w:lang w:val="sr-Latn-RS"/>
        </w:rPr>
        <w:t xml:space="preserve">ступ </w:t>
      </w:r>
      <w:r>
        <w:rPr>
          <w:color w:val="222222"/>
          <w:lang w:val="sr-Latn-RS"/>
        </w:rPr>
        <w:t xml:space="preserve">да </w:t>
      </w:r>
      <w:r w:rsidR="00D24E18">
        <w:rPr>
          <w:color w:val="222222"/>
          <w:lang w:val="sr-Cyrl-RS"/>
        </w:rPr>
        <w:t>се</w:t>
      </w:r>
      <w:r w:rsidR="00D24E18">
        <w:rPr>
          <w:color w:val="222222"/>
          <w:lang w:val="sr-Latn-RS"/>
        </w:rPr>
        <w:t xml:space="preserve"> проблем</w:t>
      </w:r>
      <w:r w:rsidR="002041BE">
        <w:rPr>
          <w:color w:val="222222"/>
          <w:lang w:val="sr-Cyrl-RS"/>
        </w:rPr>
        <w:t xml:space="preserve">и решавају </w:t>
      </w:r>
      <w:r>
        <w:rPr>
          <w:color w:val="222222"/>
          <w:lang w:val="sr-Latn-RS"/>
        </w:rPr>
        <w:t>кроз ди</w:t>
      </w:r>
      <w:r w:rsidR="0090045E">
        <w:rPr>
          <w:color w:val="222222"/>
          <w:lang w:val="sr-Latn-RS"/>
        </w:rPr>
        <w:t xml:space="preserve">јалог и консензус, </w:t>
      </w:r>
      <w:r w:rsidR="002041BE">
        <w:rPr>
          <w:color w:val="222222"/>
          <w:lang w:val="sr-Cyrl-RS"/>
        </w:rPr>
        <w:t xml:space="preserve">пре </w:t>
      </w:r>
      <w:r w:rsidR="0017000A">
        <w:rPr>
          <w:color w:val="222222"/>
          <w:lang w:val="sr-Cyrl-RS"/>
        </w:rPr>
        <w:t xml:space="preserve">него </w:t>
      </w:r>
      <w:r w:rsidR="002041BE">
        <w:rPr>
          <w:color w:val="222222"/>
          <w:lang w:val="sr-Cyrl-RS"/>
        </w:rPr>
        <w:t xml:space="preserve">путем </w:t>
      </w:r>
      <w:r w:rsidR="0090045E">
        <w:rPr>
          <w:color w:val="222222"/>
          <w:lang w:val="sr-Latn-RS"/>
        </w:rPr>
        <w:t>санкциј</w:t>
      </w:r>
      <w:r w:rsidR="002041BE">
        <w:rPr>
          <w:color w:val="222222"/>
          <w:lang w:val="sr-Cyrl-RS"/>
        </w:rPr>
        <w:t>а</w:t>
      </w:r>
      <w:r w:rsidR="00E834DD">
        <w:rPr>
          <w:color w:val="222222"/>
          <w:lang w:val="sr-Cyrl-RS"/>
        </w:rPr>
        <w:t xml:space="preserve"> у </w:t>
      </w:r>
      <w:r w:rsidR="00E834DD">
        <w:rPr>
          <w:color w:val="222222"/>
          <w:lang w:val="sr-Latn-RS"/>
        </w:rPr>
        <w:t>случајевима малтретирања</w:t>
      </w:r>
      <w:r w:rsidR="0017000A">
        <w:rPr>
          <w:color w:val="222222"/>
          <w:lang w:val="sr-Cyrl-RS"/>
        </w:rPr>
        <w:t>.</w:t>
      </w:r>
      <w:r w:rsidR="007A45FC">
        <w:rPr>
          <w:color w:val="222222"/>
          <w:lang w:val="sr-Cyrl-RS"/>
        </w:rPr>
        <w:t xml:space="preserve"> </w:t>
      </w:r>
      <w:r w:rsidR="002041BE">
        <w:rPr>
          <w:color w:val="222222"/>
          <w:lang w:val="sr-Cyrl-RS"/>
        </w:rPr>
        <w:t xml:space="preserve">У </w:t>
      </w:r>
      <w:r w:rsidR="002041BE">
        <w:rPr>
          <w:color w:val="222222"/>
          <w:lang w:val="sr-Latn-RS"/>
        </w:rPr>
        <w:t>Шведск</w:t>
      </w:r>
      <w:r w:rsidR="002041BE">
        <w:rPr>
          <w:color w:val="222222"/>
          <w:lang w:val="sr-Cyrl-RS"/>
        </w:rPr>
        <w:t>ој је изражена</w:t>
      </w:r>
      <w:r>
        <w:rPr>
          <w:color w:val="222222"/>
          <w:lang w:val="sr-Latn-RS"/>
        </w:rPr>
        <w:t xml:space="preserve"> </w:t>
      </w:r>
      <w:r w:rsidR="002041BE">
        <w:rPr>
          <w:color w:val="222222"/>
          <w:lang w:val="sr-Cyrl-RS"/>
        </w:rPr>
        <w:t>спремност</w:t>
      </w:r>
      <w:r w:rsidR="00D24E18">
        <w:rPr>
          <w:color w:val="222222"/>
          <w:lang w:val="sr-Latn-RS"/>
        </w:rPr>
        <w:t xml:space="preserve"> да </w:t>
      </w:r>
      <w:r w:rsidR="002041BE">
        <w:rPr>
          <w:color w:val="222222"/>
          <w:lang w:val="sr-Cyrl-RS"/>
        </w:rPr>
        <w:t xml:space="preserve">се </w:t>
      </w:r>
      <w:r w:rsidR="00D24E18">
        <w:rPr>
          <w:color w:val="222222"/>
          <w:lang w:val="sr-Latn-RS"/>
        </w:rPr>
        <w:t>предузм</w:t>
      </w:r>
      <w:r w:rsidR="002041BE">
        <w:rPr>
          <w:color w:val="222222"/>
          <w:lang w:val="sr-Cyrl-RS"/>
        </w:rPr>
        <w:t>у</w:t>
      </w:r>
      <w:r w:rsidR="00D24E18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акције на </w:t>
      </w:r>
      <w:r w:rsidR="0090045E">
        <w:rPr>
          <w:color w:val="222222"/>
          <w:lang w:val="sr-Cyrl-RS"/>
        </w:rPr>
        <w:t xml:space="preserve">спречавању </w:t>
      </w:r>
      <w:r>
        <w:rPr>
          <w:color w:val="222222"/>
          <w:lang w:val="sr-Latn-RS"/>
        </w:rPr>
        <w:t xml:space="preserve"> малтретирања</w:t>
      </w:r>
      <w:r w:rsidR="00D24E18">
        <w:rPr>
          <w:color w:val="222222"/>
          <w:lang w:val="sr-Cyrl-RS"/>
        </w:rPr>
        <w:t xml:space="preserve"> и насиља у школама</w:t>
      </w:r>
      <w:r>
        <w:rPr>
          <w:color w:val="222222"/>
          <w:lang w:val="sr-Latn-RS"/>
        </w:rPr>
        <w:t xml:space="preserve">, </w:t>
      </w:r>
      <w:r w:rsidR="00D24E18">
        <w:rPr>
          <w:color w:val="222222"/>
          <w:lang w:val="sr-Cyrl-RS"/>
        </w:rPr>
        <w:t>кроз обавезну</w:t>
      </w:r>
      <w:r w:rsidR="0017000A">
        <w:rPr>
          <w:color w:val="222222"/>
          <w:lang w:val="sr-Latn-RS"/>
        </w:rPr>
        <w:t xml:space="preserve"> превенциј</w:t>
      </w:r>
      <w:r w:rsidR="0017000A">
        <w:rPr>
          <w:color w:val="222222"/>
          <w:lang w:val="sr-Cyrl-RS"/>
        </w:rPr>
        <w:t>у</w:t>
      </w:r>
      <w:r w:rsidR="0090045E">
        <w:rPr>
          <w:color w:val="222222"/>
          <w:lang w:val="sr-Latn-RS"/>
        </w:rPr>
        <w:t xml:space="preserve"> на институци</w:t>
      </w:r>
      <w:r w:rsidR="0090045E">
        <w:rPr>
          <w:color w:val="222222"/>
          <w:lang w:val="sr-Cyrl-RS"/>
        </w:rPr>
        <w:t>оналном нивоу</w:t>
      </w:r>
      <w:r>
        <w:rPr>
          <w:color w:val="222222"/>
          <w:lang w:val="sr-Latn-RS"/>
        </w:rPr>
        <w:t xml:space="preserve">. Школе које нису у </w:t>
      </w:r>
      <w:r w:rsidR="0090045E">
        <w:rPr>
          <w:color w:val="222222"/>
          <w:lang w:val="sr-Latn-RS"/>
        </w:rPr>
        <w:t>стању да покажу да су проактивн</w:t>
      </w:r>
      <w:r w:rsidR="0090045E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у решавању </w:t>
      </w:r>
      <w:r w:rsidR="00D24E18">
        <w:rPr>
          <w:color w:val="222222"/>
          <w:lang w:val="sr-Cyrl-RS"/>
        </w:rPr>
        <w:t xml:space="preserve">насиља и </w:t>
      </w:r>
      <w:r w:rsidR="002041BE">
        <w:rPr>
          <w:color w:val="222222"/>
          <w:lang w:val="sr-Latn-RS"/>
        </w:rPr>
        <w:t>малтретирањ</w:t>
      </w:r>
      <w:r w:rsidR="002041BE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</w:t>
      </w:r>
      <w:r w:rsidR="00D24E18">
        <w:rPr>
          <w:color w:val="222222"/>
          <w:lang w:val="sr-Latn-RS"/>
        </w:rPr>
        <w:t>мо</w:t>
      </w:r>
      <w:r w:rsidR="00D24E18">
        <w:rPr>
          <w:color w:val="222222"/>
          <w:lang w:val="sr-Cyrl-RS"/>
        </w:rPr>
        <w:t>гу</w:t>
      </w:r>
      <w:r w:rsidR="00D24E18">
        <w:rPr>
          <w:color w:val="222222"/>
          <w:lang w:val="sr-Latn-RS"/>
        </w:rPr>
        <w:t xml:space="preserve"> </w:t>
      </w:r>
      <w:r w:rsidR="0017000A">
        <w:rPr>
          <w:color w:val="222222"/>
          <w:lang w:val="sr-Cyrl-RS"/>
        </w:rPr>
        <w:t xml:space="preserve">судски одговарати на пријаву </w:t>
      </w:r>
      <w:r>
        <w:rPr>
          <w:color w:val="222222"/>
          <w:lang w:val="sr-Latn-RS"/>
        </w:rPr>
        <w:t xml:space="preserve">од </w:t>
      </w:r>
      <w:r w:rsidR="00D24E18">
        <w:rPr>
          <w:color w:val="222222"/>
          <w:lang w:val="sr-Cyrl-RS"/>
        </w:rPr>
        <w:t xml:space="preserve">стране </w:t>
      </w:r>
      <w:r>
        <w:rPr>
          <w:color w:val="222222"/>
          <w:lang w:val="sr-Latn-RS"/>
        </w:rPr>
        <w:t xml:space="preserve">детета </w:t>
      </w:r>
      <w:r w:rsidR="0017000A">
        <w:rPr>
          <w:color w:val="222222"/>
          <w:lang w:val="sr-Cyrl-RS"/>
        </w:rPr>
        <w:t xml:space="preserve">које трпи насиље </w:t>
      </w:r>
      <w:r>
        <w:rPr>
          <w:color w:val="222222"/>
          <w:lang w:val="sr-Latn-RS"/>
        </w:rPr>
        <w:t xml:space="preserve">и </w:t>
      </w:r>
      <w:r w:rsidR="00D24E18">
        <w:rPr>
          <w:color w:val="222222"/>
          <w:lang w:val="sr-Latn-RS"/>
        </w:rPr>
        <w:t>одговорн</w:t>
      </w:r>
      <w:r w:rsidR="00D24E18">
        <w:rPr>
          <w:color w:val="222222"/>
          <w:lang w:val="sr-Cyrl-RS"/>
        </w:rPr>
        <w:t xml:space="preserve">е су </w:t>
      </w:r>
      <w:r>
        <w:rPr>
          <w:color w:val="222222"/>
          <w:lang w:val="sr-Latn-RS"/>
        </w:rPr>
        <w:t xml:space="preserve">за насталу </w:t>
      </w:r>
      <w:r w:rsidR="0017000A">
        <w:rPr>
          <w:color w:val="222222"/>
          <w:lang w:val="sr-Latn-RS"/>
        </w:rPr>
        <w:t>штету</w:t>
      </w:r>
      <w:r w:rsidR="00D24E18">
        <w:rPr>
          <w:color w:val="222222"/>
          <w:lang w:val="sr-Cyrl-RS"/>
        </w:rPr>
        <w:t xml:space="preserve">, личну </w:t>
      </w:r>
      <w:r w:rsidR="0017000A">
        <w:rPr>
          <w:color w:val="222222"/>
          <w:lang w:val="sr-Latn-RS"/>
        </w:rPr>
        <w:t xml:space="preserve">или </w:t>
      </w:r>
      <w:r w:rsidR="0017000A">
        <w:rPr>
          <w:color w:val="222222"/>
          <w:lang w:val="sr-Cyrl-RS"/>
        </w:rPr>
        <w:t>материјалну</w:t>
      </w:r>
      <w:r w:rsidR="0090045E">
        <w:rPr>
          <w:color w:val="222222"/>
          <w:lang w:val="sr-Cyrl-RS"/>
        </w:rPr>
        <w:t>.</w:t>
      </w:r>
      <w:r w:rsidR="00EF46F4">
        <w:rPr>
          <w:rStyle w:val="FootnoteReference"/>
          <w:color w:val="222222"/>
          <w:lang w:val="sr-Cyrl-RS"/>
        </w:rPr>
        <w:footnoteReference w:id="17"/>
      </w:r>
      <w:r w:rsidR="00E834DD">
        <w:rPr>
          <w:color w:val="222222"/>
          <w:lang w:val="sr-Cyrl-RS"/>
        </w:rPr>
        <w:t xml:space="preserve"> Резултати су видљиви у табелама у тексту</w:t>
      </w:r>
      <w:r w:rsidR="00936562">
        <w:rPr>
          <w:color w:val="222222"/>
          <w:lang w:val="sr-Cyrl-RS"/>
        </w:rPr>
        <w:t xml:space="preserve">, односно стопе малтретираних или оних који малтретирају узраста </w:t>
      </w:r>
      <w:r w:rsidR="001334DB">
        <w:rPr>
          <w:color w:val="222222"/>
          <w:lang w:val="sr-Cyrl-RS"/>
        </w:rPr>
        <w:t>од 11 и 13 година</w:t>
      </w:r>
      <w:r w:rsidR="00936562">
        <w:rPr>
          <w:color w:val="222222"/>
          <w:lang w:val="sr-Cyrl-RS"/>
        </w:rPr>
        <w:t xml:space="preserve"> су далеко испод просека, према подацима СЗО из прошле године.</w:t>
      </w:r>
    </w:p>
    <w:p w:rsidR="00683AD4" w:rsidRDefault="00554B9C" w:rsidP="00980158">
      <w:pPr>
        <w:pStyle w:val="Heading1"/>
        <w:rPr>
          <w:lang w:val="sr-Cyrl-RS"/>
        </w:rPr>
      </w:pPr>
      <w:bookmarkStart w:id="9" w:name="_Toc483406083"/>
      <w:r w:rsidRPr="00980158">
        <w:rPr>
          <w:lang w:val="sr-Cyrl-RS"/>
        </w:rPr>
        <w:t>Међународна статистика</w:t>
      </w:r>
      <w:bookmarkEnd w:id="9"/>
    </w:p>
    <w:p w:rsidR="00980158" w:rsidRPr="00980158" w:rsidRDefault="00980158" w:rsidP="00980158">
      <w:pPr>
        <w:pStyle w:val="NoSpacing"/>
        <w:rPr>
          <w:lang w:val="sr-Cyrl-RS"/>
        </w:rPr>
      </w:pPr>
    </w:p>
    <w:p w:rsidR="00D86DF1" w:rsidRDefault="001334DB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У</w:t>
      </w:r>
      <w:r w:rsidRPr="001334DB">
        <w:rPr>
          <w:color w:val="222222"/>
          <w:lang w:val="sr-Cyrl-RS"/>
        </w:rPr>
        <w:t xml:space="preserve"> табелама у наставку текста </w:t>
      </w:r>
      <w:r>
        <w:rPr>
          <w:color w:val="222222"/>
          <w:lang w:val="sr-Cyrl-RS"/>
        </w:rPr>
        <w:t>наведени су  подаци</w:t>
      </w:r>
      <w:r w:rsidR="00A97835">
        <w:rPr>
          <w:rStyle w:val="FootnoteReference"/>
          <w:color w:val="222222"/>
          <w:lang w:val="sr-Cyrl-RS"/>
        </w:rPr>
        <w:footnoteReference w:id="18"/>
      </w:r>
      <w:r>
        <w:rPr>
          <w:color w:val="222222"/>
          <w:lang w:val="sr-Cyrl-RS"/>
        </w:rPr>
        <w:t xml:space="preserve"> који се</w:t>
      </w:r>
      <w:r w:rsidR="00014EDC">
        <w:rPr>
          <w:color w:val="222222"/>
          <w:lang w:val="sr-Cyrl-RS"/>
        </w:rPr>
        <w:t xml:space="preserve"> </w:t>
      </w:r>
      <w:r w:rsidR="001B4E86">
        <w:rPr>
          <w:color w:val="222222"/>
          <w:lang w:val="sr-Cyrl-RS"/>
        </w:rPr>
        <w:t>односе на случајеве</w:t>
      </w:r>
      <w:r w:rsidR="001B4E86">
        <w:rPr>
          <w:color w:val="222222"/>
          <w:lang w:val="sr-Latn-RS"/>
        </w:rPr>
        <w:t xml:space="preserve"> </w:t>
      </w:r>
      <w:r w:rsidR="00A81066">
        <w:rPr>
          <w:color w:val="222222"/>
          <w:lang w:val="sr-Cyrl-RS"/>
        </w:rPr>
        <w:t>вршњачког насиља,</w:t>
      </w:r>
      <w:r w:rsidR="001B4E86">
        <w:rPr>
          <w:color w:val="222222"/>
          <w:lang w:val="sr-Latn-RS"/>
        </w:rPr>
        <w:t xml:space="preserve"> </w:t>
      </w:r>
      <w:r w:rsidR="00CA5F58">
        <w:rPr>
          <w:color w:val="222222"/>
          <w:lang w:val="sr-Cyrl-RS"/>
        </w:rPr>
        <w:t xml:space="preserve">које се десило </w:t>
      </w:r>
      <w:r w:rsidR="001B4E86">
        <w:rPr>
          <w:color w:val="222222"/>
          <w:lang w:val="sr-Latn-RS"/>
        </w:rPr>
        <w:t>најмање два или три пута месечно у</w:t>
      </w:r>
      <w:r w:rsidR="00A97835">
        <w:rPr>
          <w:color w:val="222222"/>
          <w:lang w:val="sr-Cyrl-RS"/>
        </w:rPr>
        <w:t xml:space="preserve"> </w:t>
      </w:r>
      <w:r w:rsidR="001B4E86">
        <w:rPr>
          <w:color w:val="222222"/>
          <w:lang w:val="sr-Latn-RS"/>
        </w:rPr>
        <w:t>задњих пар месеци.</w:t>
      </w:r>
      <w:r>
        <w:rPr>
          <w:color w:val="222222"/>
          <w:lang w:val="sr-Cyrl-RS"/>
        </w:rPr>
        <w:t xml:space="preserve"> Подаци према узрасту деце</w:t>
      </w:r>
      <w:r w:rsidR="00A97835">
        <w:rPr>
          <w:color w:val="222222"/>
          <w:lang w:val="sr-Cyrl-RS"/>
        </w:rPr>
        <w:t xml:space="preserve"> су следећи: </w:t>
      </w:r>
      <w:r>
        <w:rPr>
          <w:color w:val="222222"/>
          <w:lang w:val="sr-Cyrl-RS"/>
        </w:rPr>
        <w:t>у</w:t>
      </w:r>
      <w:r w:rsidR="001B4E86">
        <w:rPr>
          <w:color w:val="222222"/>
          <w:lang w:val="sr-Latn-RS"/>
        </w:rPr>
        <w:t>купна преваленца је око 12% за дечаке и 10% за девојчице.</w:t>
      </w:r>
      <w:r w:rsidR="00A97835">
        <w:rPr>
          <w:color w:val="222222"/>
          <w:lang w:val="sr-Cyrl-RS"/>
        </w:rPr>
        <w:t xml:space="preserve"> </w:t>
      </w:r>
      <w:r w:rsidR="001B4E86">
        <w:rPr>
          <w:color w:val="222222"/>
          <w:lang w:val="sr-Latn-RS"/>
        </w:rPr>
        <w:t>Значајне промене су ви</w:t>
      </w:r>
      <w:r w:rsidR="001B4E86">
        <w:rPr>
          <w:color w:val="222222"/>
          <w:lang w:val="sr-Cyrl-RS"/>
        </w:rPr>
        <w:t>дљиве</w:t>
      </w:r>
      <w:r w:rsidR="001B4E86">
        <w:rPr>
          <w:color w:val="222222"/>
          <w:lang w:val="sr-Latn-RS"/>
        </w:rPr>
        <w:t xml:space="preserve"> у већини земаља</w:t>
      </w:r>
      <w:r w:rsidR="00A97835">
        <w:rPr>
          <w:color w:val="222222"/>
          <w:lang w:val="sr-Cyrl-RS"/>
        </w:rPr>
        <w:t xml:space="preserve"> с</w:t>
      </w:r>
      <w:r w:rsidR="001B4E86">
        <w:rPr>
          <w:color w:val="222222"/>
          <w:lang w:val="sr-Latn-RS"/>
        </w:rPr>
        <w:t>а врло мало изузетака,</w:t>
      </w:r>
      <w:r w:rsidR="00A97835">
        <w:rPr>
          <w:color w:val="222222"/>
          <w:lang w:val="sr-Cyrl-RS"/>
        </w:rPr>
        <w:t xml:space="preserve"> </w:t>
      </w:r>
      <w:r w:rsidR="00D86DF1">
        <w:rPr>
          <w:color w:val="222222"/>
          <w:lang w:val="sr-Cyrl-RS"/>
        </w:rPr>
        <w:t xml:space="preserve">односно, </w:t>
      </w:r>
      <w:r w:rsidR="001B4E86">
        <w:rPr>
          <w:color w:val="222222"/>
          <w:lang w:val="sr-Cyrl-RS"/>
        </w:rPr>
        <w:t xml:space="preserve">број дечака </w:t>
      </w:r>
      <w:r w:rsidR="00A81066">
        <w:rPr>
          <w:color w:val="222222"/>
          <w:lang w:val="sr-Cyrl-RS"/>
        </w:rPr>
        <w:t>који су подносили</w:t>
      </w:r>
      <w:r w:rsidR="001B4E86">
        <w:rPr>
          <w:color w:val="222222"/>
          <w:lang w:val="sr-Cyrl-RS"/>
        </w:rPr>
        <w:t xml:space="preserve"> вршњачко насиље  се </w:t>
      </w:r>
      <w:r w:rsidR="001B4E86">
        <w:rPr>
          <w:color w:val="222222"/>
          <w:lang w:val="sr-Latn-RS"/>
        </w:rPr>
        <w:t>с</w:t>
      </w:r>
      <w:r w:rsidR="00E47835">
        <w:rPr>
          <w:color w:val="222222"/>
          <w:lang w:val="sr-Latn-RS"/>
        </w:rPr>
        <w:t>мањио к</w:t>
      </w:r>
      <w:r w:rsidR="00E47835">
        <w:rPr>
          <w:color w:val="222222"/>
          <w:lang w:val="sr-Cyrl-RS"/>
        </w:rPr>
        <w:t>од</w:t>
      </w:r>
      <w:r w:rsidR="001B4E86">
        <w:rPr>
          <w:color w:val="222222"/>
          <w:lang w:val="sr-Latn-RS"/>
        </w:rPr>
        <w:t xml:space="preserve"> старости </w:t>
      </w:r>
      <w:r>
        <w:rPr>
          <w:color w:val="222222"/>
          <w:lang w:val="sr-Cyrl-RS"/>
        </w:rPr>
        <w:t xml:space="preserve">од </w:t>
      </w:r>
      <w:r w:rsidR="00A97835">
        <w:rPr>
          <w:color w:val="222222"/>
          <w:lang w:val="sr-Cyrl-RS"/>
        </w:rPr>
        <w:t>15 год</w:t>
      </w:r>
      <w:r>
        <w:rPr>
          <w:color w:val="222222"/>
          <w:lang w:val="sr-Cyrl-RS"/>
        </w:rPr>
        <w:t>ина</w:t>
      </w:r>
      <w:r w:rsidR="00A97835">
        <w:rPr>
          <w:color w:val="222222"/>
          <w:lang w:val="sr-Cyrl-RS"/>
        </w:rPr>
        <w:t xml:space="preserve"> а порастао </w:t>
      </w:r>
      <w:r w:rsidR="001B4E86">
        <w:rPr>
          <w:color w:val="222222"/>
          <w:lang w:val="sr-Latn-RS"/>
        </w:rPr>
        <w:t>за дечаке</w:t>
      </w:r>
      <w:r w:rsidR="00A97835">
        <w:rPr>
          <w:color w:val="222222"/>
          <w:lang w:val="sr-Cyrl-RS"/>
        </w:rPr>
        <w:t xml:space="preserve"> старости 11 година</w:t>
      </w:r>
      <w:r w:rsidR="00D86DF1">
        <w:rPr>
          <w:color w:val="222222"/>
          <w:lang w:val="sr-Cyrl-RS"/>
        </w:rPr>
        <w:t>,</w:t>
      </w:r>
      <w:r w:rsidR="00A97835">
        <w:rPr>
          <w:color w:val="222222"/>
          <w:lang w:val="sr-Cyrl-RS"/>
        </w:rPr>
        <w:t xml:space="preserve">  док је </w:t>
      </w:r>
      <w:r w:rsidR="001B4E86">
        <w:rPr>
          <w:color w:val="222222"/>
          <w:lang w:val="sr-Latn-RS"/>
        </w:rPr>
        <w:t>за девојчице</w:t>
      </w:r>
      <w:r w:rsidR="00A97835">
        <w:rPr>
          <w:color w:val="222222"/>
          <w:lang w:val="sr-Cyrl-RS"/>
        </w:rPr>
        <w:t xml:space="preserve"> иста учесталост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з</w:t>
      </w:r>
      <w:r w:rsidR="00D86DF1">
        <w:rPr>
          <w:color w:val="222222"/>
          <w:lang w:val="sr-Latn-RS"/>
        </w:rPr>
        <w:t xml:space="preserve">а узраст од 11 </w:t>
      </w:r>
      <w:r w:rsidR="00D86DF1">
        <w:rPr>
          <w:color w:val="222222"/>
          <w:lang w:val="sr-Cyrl-RS"/>
        </w:rPr>
        <w:t xml:space="preserve">до </w:t>
      </w:r>
      <w:r w:rsidR="001B4E86">
        <w:rPr>
          <w:color w:val="222222"/>
          <w:lang w:val="sr-Latn-RS"/>
        </w:rPr>
        <w:t xml:space="preserve">13 година и </w:t>
      </w:r>
      <w:r w:rsidR="00A97835">
        <w:rPr>
          <w:color w:val="222222"/>
          <w:lang w:val="sr-Cyrl-RS"/>
        </w:rPr>
        <w:t>опада</w:t>
      </w:r>
      <w:r w:rsidR="00014EDC">
        <w:rPr>
          <w:color w:val="222222"/>
          <w:lang w:val="sr-Latn-RS"/>
        </w:rPr>
        <w:t xml:space="preserve"> </w:t>
      </w:r>
      <w:r w:rsidR="00014EDC">
        <w:rPr>
          <w:color w:val="222222"/>
          <w:lang w:val="sr-Cyrl-RS"/>
        </w:rPr>
        <w:t>с</w:t>
      </w:r>
      <w:r w:rsidR="001B4E86">
        <w:rPr>
          <w:color w:val="222222"/>
          <w:lang w:val="sr-Latn-RS"/>
        </w:rPr>
        <w:t>а 15.</w:t>
      </w:r>
      <w:r w:rsidR="00A97835">
        <w:rPr>
          <w:color w:val="222222"/>
          <w:lang w:val="sr-Cyrl-RS"/>
        </w:rPr>
        <w:t xml:space="preserve"> </w:t>
      </w:r>
      <w:r w:rsidR="00D86DF1">
        <w:rPr>
          <w:color w:val="222222"/>
          <w:lang w:val="sr-Cyrl-RS"/>
        </w:rPr>
        <w:t>г</w:t>
      </w:r>
      <w:r w:rsidR="00A97835">
        <w:rPr>
          <w:color w:val="222222"/>
          <w:lang w:val="sr-Cyrl-RS"/>
        </w:rPr>
        <w:t>одина</w:t>
      </w:r>
      <w:r w:rsidR="00D86DF1">
        <w:rPr>
          <w:color w:val="222222"/>
          <w:lang w:val="sr-Cyrl-RS"/>
        </w:rPr>
        <w:t xml:space="preserve">. </w:t>
      </w:r>
      <w:r w:rsidR="008F6DF9">
        <w:rPr>
          <w:color w:val="222222"/>
          <w:lang w:val="sr-Latn-RS"/>
        </w:rPr>
        <w:t>В</w:t>
      </w:r>
      <w:r w:rsidR="001B4E86">
        <w:rPr>
          <w:color w:val="222222"/>
          <w:lang w:val="sr-Latn-RS"/>
        </w:rPr>
        <w:t>елике н</w:t>
      </w:r>
      <w:r w:rsidR="00992F87">
        <w:rPr>
          <w:color w:val="222222"/>
          <w:lang w:val="sr-Latn-RS"/>
        </w:rPr>
        <w:t>ационалне разлике су примећене</w:t>
      </w:r>
      <w:r w:rsidR="00992F87">
        <w:rPr>
          <w:color w:val="222222"/>
          <w:lang w:val="sr-Cyrl-RS"/>
        </w:rPr>
        <w:t xml:space="preserve"> код </w:t>
      </w:r>
      <w:r w:rsidR="00014EDC">
        <w:rPr>
          <w:color w:val="222222"/>
          <w:lang w:val="sr-Cyrl-RS"/>
        </w:rPr>
        <w:t>ученика</w:t>
      </w:r>
      <w:r w:rsidR="00992F87">
        <w:rPr>
          <w:color w:val="222222"/>
          <w:lang w:val="sr-Latn-RS"/>
        </w:rPr>
        <w:t xml:space="preserve"> који су </w:t>
      </w:r>
      <w:r w:rsidR="00E716F6">
        <w:rPr>
          <w:color w:val="222222"/>
          <w:lang w:val="sr-Cyrl-RS"/>
        </w:rPr>
        <w:t xml:space="preserve">били малтретирани од </w:t>
      </w:r>
      <w:r>
        <w:rPr>
          <w:color w:val="222222"/>
          <w:lang w:val="sr-Cyrl-RS"/>
        </w:rPr>
        <w:t xml:space="preserve">стране вршњака или </w:t>
      </w:r>
      <w:r w:rsidR="00992F87">
        <w:rPr>
          <w:color w:val="222222"/>
          <w:lang w:val="sr-Latn-RS"/>
        </w:rPr>
        <w:t>малтретирали</w:t>
      </w:r>
      <w:r w:rsidR="00992F87">
        <w:rPr>
          <w:color w:val="222222"/>
          <w:lang w:val="sr-Cyrl-RS"/>
        </w:rPr>
        <w:t xml:space="preserve"> вршњаке</w:t>
      </w:r>
      <w:r w:rsidR="00992F87">
        <w:rPr>
          <w:color w:val="222222"/>
          <w:lang w:val="sr-Latn-RS"/>
        </w:rPr>
        <w:t xml:space="preserve"> </w:t>
      </w:r>
      <w:r w:rsidR="00014EDC">
        <w:rPr>
          <w:color w:val="222222"/>
          <w:lang w:val="sr-Cyrl-RS"/>
        </w:rPr>
        <w:t xml:space="preserve">више </w:t>
      </w:r>
      <w:r w:rsidR="00992F87">
        <w:rPr>
          <w:color w:val="222222"/>
          <w:lang w:val="sr-Latn-RS"/>
        </w:rPr>
        <w:t>пута</w:t>
      </w:r>
      <w:r w:rsidR="00014EDC">
        <w:rPr>
          <w:color w:val="222222"/>
          <w:lang w:val="sr-Cyrl-RS"/>
        </w:rPr>
        <w:t xml:space="preserve"> </w:t>
      </w:r>
      <w:r w:rsidR="00992F87">
        <w:rPr>
          <w:color w:val="222222"/>
          <w:lang w:val="sr-Latn-RS"/>
        </w:rPr>
        <w:t>месе</w:t>
      </w:r>
      <w:r w:rsidR="00992F87">
        <w:rPr>
          <w:color w:val="222222"/>
          <w:lang w:val="sr-Cyrl-RS"/>
        </w:rPr>
        <w:t xml:space="preserve">чно, </w:t>
      </w:r>
      <w:r w:rsidR="00992F87">
        <w:rPr>
          <w:color w:val="222222"/>
          <w:lang w:val="sr-Latn-RS"/>
        </w:rPr>
        <w:t>у протеклих неколико месеци</w:t>
      </w:r>
      <w:r w:rsidR="00992F87">
        <w:rPr>
          <w:color w:val="222222"/>
          <w:lang w:val="sr-Cyrl-RS"/>
        </w:rPr>
        <w:t xml:space="preserve">. </w:t>
      </w:r>
    </w:p>
    <w:p w:rsidR="00FC6FC5" w:rsidRDefault="00A81066" w:rsidP="0070117C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Код </w:t>
      </w:r>
      <w:r>
        <w:rPr>
          <w:color w:val="222222"/>
          <w:lang w:val="sr-Latn-RS"/>
        </w:rPr>
        <w:t>малтретирања других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з</w:t>
      </w:r>
      <w:r>
        <w:rPr>
          <w:color w:val="222222"/>
          <w:lang w:val="sr-Latn-RS"/>
        </w:rPr>
        <w:t>начајна промена у годинама</w:t>
      </w:r>
      <w:r>
        <w:rPr>
          <w:color w:val="222222"/>
          <w:lang w:val="sr-Cyrl-RS"/>
        </w:rPr>
        <w:t xml:space="preserve"> старости</w:t>
      </w:r>
      <w:r>
        <w:rPr>
          <w:color w:val="222222"/>
          <w:lang w:val="sr-Latn-RS"/>
        </w:rPr>
        <w:t xml:space="preserve"> је </w:t>
      </w:r>
      <w:r>
        <w:rPr>
          <w:color w:val="222222"/>
          <w:lang w:val="sr-Cyrl-RS"/>
        </w:rPr>
        <w:t xml:space="preserve">уочена </w:t>
      </w:r>
      <w:r w:rsidR="001334DB">
        <w:rPr>
          <w:color w:val="222222"/>
          <w:lang w:val="sr-Latn-RS"/>
        </w:rPr>
        <w:t>у многим земљама</w:t>
      </w:r>
      <w:r w:rsidR="001334DB">
        <w:rPr>
          <w:color w:val="222222"/>
          <w:lang w:val="sr-Cyrl-RS"/>
        </w:rPr>
        <w:t>.</w:t>
      </w:r>
      <w:r w:rsidR="001334DB">
        <w:rPr>
          <w:color w:val="222222"/>
          <w:lang w:val="sr-Latn-RS"/>
        </w:rPr>
        <w:t xml:space="preserve"> </w:t>
      </w:r>
      <w:r w:rsidR="001334DB">
        <w:rPr>
          <w:color w:val="222222"/>
          <w:lang w:val="sr-Cyrl-RS"/>
        </w:rPr>
        <w:t>У</w:t>
      </w:r>
      <w:r w:rsidR="001334DB">
        <w:rPr>
          <w:color w:val="222222"/>
          <w:lang w:val="sr-Latn-RS"/>
        </w:rPr>
        <w:t xml:space="preserve"> скоро свим случајевима</w:t>
      </w:r>
      <w:r>
        <w:rPr>
          <w:color w:val="222222"/>
          <w:lang w:val="sr-Latn-RS"/>
        </w:rPr>
        <w:t xml:space="preserve"> дошло је до пораста </w:t>
      </w:r>
      <w:r>
        <w:rPr>
          <w:color w:val="222222"/>
          <w:lang w:val="sr-Cyrl-RS"/>
        </w:rPr>
        <w:t xml:space="preserve">насиља са </w:t>
      </w:r>
      <w:r w:rsidR="001334DB">
        <w:rPr>
          <w:color w:val="222222"/>
          <w:lang w:val="sr-Cyrl-RS"/>
        </w:rPr>
        <w:t>порастом година старости</w:t>
      </w:r>
      <w:r>
        <w:rPr>
          <w:color w:val="222222"/>
          <w:lang w:val="sr-Latn-RS"/>
        </w:rPr>
        <w:t>. Најнижи нивои</w:t>
      </w:r>
      <w:r>
        <w:rPr>
          <w:color w:val="222222"/>
          <w:lang w:val="sr-Cyrl-RS"/>
        </w:rPr>
        <w:t xml:space="preserve"> насиља</w:t>
      </w:r>
      <w:r>
        <w:rPr>
          <w:color w:val="222222"/>
          <w:lang w:val="sr-Latn-RS"/>
        </w:rPr>
        <w:t xml:space="preserve"> за деч</w:t>
      </w:r>
      <w:r w:rsidR="00FC6FC5">
        <w:rPr>
          <w:color w:val="222222"/>
          <w:lang w:val="sr-Latn-RS"/>
        </w:rPr>
        <w:t>аке и девојчице су у доби од 11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са раст</w:t>
      </w:r>
      <w:r>
        <w:rPr>
          <w:color w:val="222222"/>
          <w:lang w:val="sr-Cyrl-RS"/>
        </w:rPr>
        <w:t>ом</w:t>
      </w:r>
      <w:r w:rsidR="001401B0">
        <w:rPr>
          <w:color w:val="222222"/>
          <w:lang w:val="sr-Latn-RS"/>
        </w:rPr>
        <w:t xml:space="preserve"> до 13 и 15</w:t>
      </w:r>
      <w:r>
        <w:rPr>
          <w:color w:val="222222"/>
          <w:lang w:val="sr-Cyrl-RS"/>
        </w:rPr>
        <w:t xml:space="preserve"> година</w:t>
      </w:r>
      <w:r w:rsidRPr="00A81066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>старости</w:t>
      </w:r>
      <w:r w:rsidR="001401B0">
        <w:rPr>
          <w:color w:val="222222"/>
          <w:lang w:val="sr-Cyrl-RS"/>
        </w:rPr>
        <w:t>,</w:t>
      </w:r>
      <w:r>
        <w:rPr>
          <w:color w:val="222222"/>
          <w:lang w:val="sr-Cyrl-RS"/>
        </w:rPr>
        <w:t xml:space="preserve"> са </w:t>
      </w:r>
      <w:r>
        <w:rPr>
          <w:color w:val="222222"/>
          <w:lang w:val="sr-Latn-RS"/>
        </w:rPr>
        <w:t xml:space="preserve"> велики</w:t>
      </w:r>
      <w:r>
        <w:rPr>
          <w:color w:val="222222"/>
          <w:lang w:val="sr-Cyrl-RS"/>
        </w:rPr>
        <w:t xml:space="preserve">м </w:t>
      </w:r>
      <w:r>
        <w:rPr>
          <w:color w:val="222222"/>
          <w:lang w:val="sr-Latn-RS"/>
        </w:rPr>
        <w:t>националним разликама</w:t>
      </w:r>
      <w:r w:rsidR="00FC6FC5">
        <w:rPr>
          <w:color w:val="222222"/>
          <w:lang w:val="sr-Cyrl-RS"/>
        </w:rPr>
        <w:t xml:space="preserve"> </w:t>
      </w:r>
      <w:r w:rsidR="001401B0">
        <w:rPr>
          <w:color w:val="222222"/>
          <w:lang w:val="sr-Cyrl-RS"/>
        </w:rPr>
        <w:t xml:space="preserve">од највиших </w:t>
      </w:r>
      <w:r>
        <w:rPr>
          <w:color w:val="222222"/>
          <w:lang w:val="sr-Latn-RS"/>
        </w:rPr>
        <w:t xml:space="preserve">(Летонија и Литванија) </w:t>
      </w:r>
      <w:r>
        <w:rPr>
          <w:color w:val="222222"/>
          <w:lang w:val="sr-Cyrl-RS"/>
        </w:rPr>
        <w:t>до других</w:t>
      </w:r>
      <w:r>
        <w:rPr>
          <w:color w:val="222222"/>
          <w:lang w:val="sr-Latn-RS"/>
        </w:rPr>
        <w:t xml:space="preserve"> (Ирска и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Шведска) </w:t>
      </w:r>
      <w:r>
        <w:rPr>
          <w:color w:val="222222"/>
          <w:lang w:val="sr-Cyrl-RS"/>
        </w:rPr>
        <w:t xml:space="preserve">где је </w:t>
      </w:r>
      <w:r>
        <w:rPr>
          <w:color w:val="222222"/>
          <w:lang w:val="sr-Latn-RS"/>
        </w:rPr>
        <w:t>низак</w:t>
      </w:r>
      <w:r>
        <w:rPr>
          <w:color w:val="222222"/>
          <w:lang w:val="sr-Cyrl-RS"/>
        </w:rPr>
        <w:t xml:space="preserve"> ниво вршњачког насиља</w:t>
      </w:r>
      <w:r>
        <w:rPr>
          <w:color w:val="222222"/>
          <w:lang w:val="sr-Latn-RS"/>
        </w:rPr>
        <w:t>.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Значајне</w:t>
      </w:r>
      <w:r w:rsidR="001334DB">
        <w:rPr>
          <w:color w:val="222222"/>
          <w:lang w:val="sr-Latn-RS"/>
        </w:rPr>
        <w:t xml:space="preserve"> разлике међу половима су </w:t>
      </w:r>
      <w:r w:rsidR="001334DB">
        <w:rPr>
          <w:color w:val="222222"/>
          <w:lang w:val="sr-Cyrl-RS"/>
        </w:rPr>
        <w:t>уочене</w:t>
      </w:r>
      <w:r>
        <w:rPr>
          <w:color w:val="222222"/>
          <w:lang w:val="sr-Latn-RS"/>
        </w:rPr>
        <w:t xml:space="preserve"> у скоро свим </w:t>
      </w:r>
      <w:r>
        <w:rPr>
          <w:color w:val="222222"/>
          <w:lang w:val="sr-Cyrl-RS"/>
        </w:rPr>
        <w:t xml:space="preserve">државама, </w:t>
      </w:r>
      <w:r>
        <w:rPr>
          <w:color w:val="222222"/>
          <w:lang w:val="sr-Latn-RS"/>
        </w:rPr>
        <w:t>у свим узрастима, с</w:t>
      </w:r>
      <w:r w:rsidR="001334DB">
        <w:rPr>
          <w:color w:val="222222"/>
          <w:lang w:val="sr-Cyrl-RS"/>
        </w:rPr>
        <w:t xml:space="preserve"> тим да</w:t>
      </w:r>
      <w:r>
        <w:rPr>
          <w:color w:val="222222"/>
          <w:lang w:val="sr-Latn-RS"/>
        </w:rPr>
        <w:t xml:space="preserve"> дечаци малтретира</w:t>
      </w:r>
      <w:r>
        <w:rPr>
          <w:color w:val="222222"/>
          <w:lang w:val="sr-Cyrl-RS"/>
        </w:rPr>
        <w:t>ју</w:t>
      </w:r>
      <w:r>
        <w:rPr>
          <w:color w:val="222222"/>
          <w:lang w:val="sr-Latn-RS"/>
        </w:rPr>
        <w:t xml:space="preserve"> више.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</w:t>
      </w:r>
      <w:r>
        <w:rPr>
          <w:color w:val="222222"/>
          <w:lang w:val="sr-Cyrl-RS"/>
        </w:rPr>
        <w:t xml:space="preserve">тицај породичног и друштвеног статуса </w:t>
      </w:r>
      <w:r>
        <w:rPr>
          <w:color w:val="222222"/>
          <w:lang w:val="sr-Latn-RS"/>
        </w:rPr>
        <w:t>за релативно мали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б</w:t>
      </w:r>
      <w:r w:rsidR="001401B0">
        <w:rPr>
          <w:color w:val="222222"/>
          <w:lang w:val="sr-Latn-RS"/>
        </w:rPr>
        <w:t>рој земаља и региона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показује</w:t>
      </w:r>
      <w:r>
        <w:rPr>
          <w:color w:val="222222"/>
          <w:lang w:val="sr-Latn-RS"/>
        </w:rPr>
        <w:t xml:space="preserve"> ниж</w:t>
      </w:r>
      <w:r>
        <w:rPr>
          <w:color w:val="222222"/>
          <w:lang w:val="sr-Cyrl-RS"/>
        </w:rPr>
        <w:t>у стопу</w:t>
      </w:r>
      <w:r>
        <w:rPr>
          <w:color w:val="222222"/>
          <w:lang w:val="sr-Latn-RS"/>
        </w:rPr>
        <w:t xml:space="preserve"> малтретирањ</w:t>
      </w:r>
      <w:r>
        <w:rPr>
          <w:color w:val="222222"/>
          <w:lang w:val="sr-Cyrl-RS"/>
        </w:rPr>
        <w:t>а</w:t>
      </w:r>
      <w:r w:rsidR="00FC6FC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код имућнијих</w:t>
      </w:r>
      <w:r>
        <w:rPr>
          <w:color w:val="222222"/>
          <w:lang w:val="sr-Latn-RS"/>
        </w:rPr>
        <w:t xml:space="preserve"> за девојчице, али без јасног обра</w:t>
      </w:r>
      <w:r w:rsidR="001401B0">
        <w:rPr>
          <w:color w:val="222222"/>
          <w:lang w:val="sr-Cyrl-RS"/>
        </w:rPr>
        <w:t>с</w:t>
      </w:r>
      <w:r>
        <w:rPr>
          <w:color w:val="222222"/>
          <w:lang w:val="sr-Cyrl-RS"/>
        </w:rPr>
        <w:t>ца</w:t>
      </w:r>
      <w:r>
        <w:rPr>
          <w:color w:val="222222"/>
          <w:lang w:val="sr-Latn-RS"/>
        </w:rPr>
        <w:t xml:space="preserve"> за дечаке.</w:t>
      </w:r>
    </w:p>
    <w:p w:rsidR="00383B57" w:rsidRPr="0055565D" w:rsidRDefault="001401B0" w:rsidP="0055565D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lastRenderedPageBreak/>
        <w:t>Слична ситуација је и у региону. У</w:t>
      </w:r>
      <w:r w:rsidR="00D7011D">
        <w:rPr>
          <w:color w:val="222222"/>
          <w:lang w:val="sr-Cyrl-RS"/>
        </w:rPr>
        <w:t xml:space="preserve"> табелама у наставку текста приказани су подаци за земље к</w:t>
      </w:r>
      <w:r w:rsidR="00B871F0">
        <w:rPr>
          <w:color w:val="222222"/>
          <w:lang w:val="sr-Cyrl-RS"/>
        </w:rPr>
        <w:t>оје су предмет истраживања, као</w:t>
      </w:r>
      <w:r w:rsidR="00D7011D">
        <w:rPr>
          <w:color w:val="222222"/>
          <w:lang w:val="sr-Cyrl-RS"/>
        </w:rPr>
        <w:t xml:space="preserve"> и за Македонију, Словенију и Хрватску</w:t>
      </w:r>
      <w:r w:rsidR="00B871F0">
        <w:rPr>
          <w:color w:val="222222"/>
          <w:lang w:val="sr-Cyrl-RS"/>
        </w:rPr>
        <w:t xml:space="preserve">. </w:t>
      </w:r>
      <w:r w:rsidR="001D171A">
        <w:rPr>
          <w:color w:val="222222"/>
          <w:lang w:val="sr-Cyrl-RS"/>
        </w:rPr>
        <w:t>Најбоље резултате у региону има Словенија и налази се испод просека.</w:t>
      </w:r>
      <w:r w:rsidR="001D171A">
        <w:rPr>
          <w:rStyle w:val="FootnoteReference"/>
          <w:color w:val="222222"/>
          <w:lang w:val="sr-Cyrl-RS"/>
        </w:rPr>
        <w:footnoteReference w:id="19"/>
      </w:r>
    </w:p>
    <w:p w:rsidR="00E716F6" w:rsidRDefault="003F00D3" w:rsidP="00554B9C">
      <w:pPr>
        <w:jc w:val="both"/>
        <w:rPr>
          <w:color w:val="222222"/>
          <w:lang w:val="sr-Cyrl-RS"/>
        </w:rPr>
      </w:pPr>
      <w:r>
        <w:rPr>
          <w:b/>
          <w:color w:val="222222"/>
          <w:lang w:val="sr-Cyrl-RS"/>
        </w:rPr>
        <w:t>Табела 1</w:t>
      </w:r>
      <w:r w:rsidR="00D72E62">
        <w:rPr>
          <w:color w:val="222222"/>
          <w:lang w:val="sr-Cyrl-RS"/>
        </w:rPr>
        <w:t xml:space="preserve">: </w:t>
      </w:r>
      <w:r w:rsidR="00E716F6">
        <w:rPr>
          <w:color w:val="222222"/>
          <w:lang w:val="sr-Cyrl-RS"/>
        </w:rPr>
        <w:t>11-</w:t>
      </w:r>
      <w:r w:rsidR="00E716F6">
        <w:rPr>
          <w:color w:val="222222"/>
          <w:lang w:val="sr-Latn-RS"/>
        </w:rPr>
        <w:t>годишња</w:t>
      </w:r>
      <w:r w:rsidR="00E716F6">
        <w:rPr>
          <w:color w:val="222222"/>
          <w:lang w:val="sr-Cyrl-RS"/>
        </w:rPr>
        <w:t>ци</w:t>
      </w:r>
      <w:r w:rsidR="00E716F6">
        <w:rPr>
          <w:color w:val="222222"/>
          <w:lang w:val="sr-Latn-RS"/>
        </w:rPr>
        <w:t xml:space="preserve"> који су </w:t>
      </w:r>
      <w:r w:rsidR="00E716F6">
        <w:rPr>
          <w:color w:val="222222"/>
          <w:lang w:val="sr-Cyrl-RS"/>
        </w:rPr>
        <w:t>били малтретирани од вршњака више пута, по земљама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992F87" w:rsidTr="00992F87">
        <w:tc>
          <w:tcPr>
            <w:tcW w:w="3081" w:type="dxa"/>
          </w:tcPr>
          <w:p w:rsidR="00992F87" w:rsidRDefault="00992F87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Земља</w:t>
            </w:r>
            <w:r w:rsidR="00FC6FC5">
              <w:rPr>
                <w:color w:val="222222"/>
                <w:lang w:val="sr-Cyrl-RS"/>
              </w:rPr>
              <w:t xml:space="preserve"> </w:t>
            </w:r>
            <w:r>
              <w:rPr>
                <w:color w:val="222222"/>
                <w:lang w:val="sr-Cyrl-RS"/>
              </w:rPr>
              <w:t>/ %</w:t>
            </w:r>
          </w:p>
        </w:tc>
        <w:tc>
          <w:tcPr>
            <w:tcW w:w="3081" w:type="dxa"/>
          </w:tcPr>
          <w:p w:rsidR="00992F87" w:rsidRDefault="00992F87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дечаци</w:t>
            </w:r>
          </w:p>
        </w:tc>
        <w:tc>
          <w:tcPr>
            <w:tcW w:w="3081" w:type="dxa"/>
          </w:tcPr>
          <w:p w:rsidR="00992F87" w:rsidRDefault="00992F87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девојчице</w:t>
            </w:r>
          </w:p>
        </w:tc>
      </w:tr>
      <w:tr w:rsidR="00992F87" w:rsidTr="00992F87">
        <w:tc>
          <w:tcPr>
            <w:tcW w:w="3081" w:type="dxa"/>
          </w:tcPr>
          <w:p w:rsidR="00992F87" w:rsidRDefault="00992F87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В</w:t>
            </w:r>
            <w:r w:rsidR="001401B0">
              <w:rPr>
                <w:color w:val="222222"/>
                <w:lang w:val="sr-Cyrl-RS"/>
              </w:rPr>
              <w:t xml:space="preserve">елика </w:t>
            </w:r>
            <w:r>
              <w:rPr>
                <w:color w:val="222222"/>
                <w:lang w:val="sr-Cyrl-RS"/>
              </w:rPr>
              <w:t>Б</w:t>
            </w:r>
            <w:r w:rsidR="001401B0">
              <w:rPr>
                <w:color w:val="222222"/>
                <w:lang w:val="sr-Cyrl-RS"/>
              </w:rPr>
              <w:t>ританија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10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  <w:tr w:rsidR="00992F87" w:rsidTr="00992F87">
        <w:tc>
          <w:tcPr>
            <w:tcW w:w="3081" w:type="dxa"/>
          </w:tcPr>
          <w:p w:rsidR="00992F87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Македонија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6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13</w:t>
            </w:r>
          </w:p>
        </w:tc>
      </w:tr>
      <w:tr w:rsidR="00992F87" w:rsidTr="00992F87">
        <w:tc>
          <w:tcPr>
            <w:tcW w:w="3081" w:type="dxa"/>
          </w:tcPr>
          <w:p w:rsidR="00992F87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Словенија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13</w:t>
            </w:r>
          </w:p>
        </w:tc>
      </w:tr>
      <w:tr w:rsidR="00992F87" w:rsidTr="00992F87">
        <w:tc>
          <w:tcPr>
            <w:tcW w:w="3081" w:type="dxa"/>
          </w:tcPr>
          <w:p w:rsidR="00992F87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Финска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10</w:t>
            </w:r>
          </w:p>
        </w:tc>
        <w:tc>
          <w:tcPr>
            <w:tcW w:w="3081" w:type="dxa"/>
          </w:tcPr>
          <w:p w:rsidR="00992F87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0469DB" w:rsidTr="00992F87">
        <w:tc>
          <w:tcPr>
            <w:tcW w:w="3081" w:type="dxa"/>
          </w:tcPr>
          <w:p w:rsidR="000469DB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Француска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0469DB" w:rsidTr="00992F87">
        <w:tc>
          <w:tcPr>
            <w:tcW w:w="3081" w:type="dxa"/>
          </w:tcPr>
          <w:p w:rsidR="000469DB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Хрватска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8</w:t>
            </w:r>
          </w:p>
        </w:tc>
      </w:tr>
      <w:tr w:rsidR="000469DB" w:rsidTr="00992F87">
        <w:tc>
          <w:tcPr>
            <w:tcW w:w="3081" w:type="dxa"/>
          </w:tcPr>
          <w:p w:rsidR="000469DB" w:rsidRDefault="000469DB" w:rsidP="00554B9C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Шведска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0469DB" w:rsidTr="00992F87">
        <w:tc>
          <w:tcPr>
            <w:tcW w:w="3081" w:type="dxa"/>
          </w:tcPr>
          <w:p w:rsidR="000469DB" w:rsidRPr="004570C2" w:rsidRDefault="004570C2" w:rsidP="00554B9C">
            <w:pPr>
              <w:jc w:val="both"/>
              <w:rPr>
                <w:color w:val="222222"/>
              </w:rPr>
            </w:pPr>
            <w:r>
              <w:rPr>
                <w:color w:val="222222"/>
                <w:lang w:val="sr-Cyrl-RS"/>
              </w:rPr>
              <w:t>П</w:t>
            </w:r>
            <w:r w:rsidR="000469DB">
              <w:rPr>
                <w:color w:val="222222"/>
                <w:lang w:val="sr-Cyrl-RS"/>
              </w:rPr>
              <w:t>росек</w:t>
            </w:r>
            <w:r>
              <w:rPr>
                <w:color w:val="222222"/>
              </w:rPr>
              <w:t xml:space="preserve"> 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  <w:tc>
          <w:tcPr>
            <w:tcW w:w="3081" w:type="dxa"/>
          </w:tcPr>
          <w:p w:rsidR="000469DB" w:rsidRDefault="000469DB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</w:tbl>
    <w:p w:rsidR="000469DB" w:rsidRPr="00D72E62" w:rsidRDefault="00D72E62" w:rsidP="00554B9C">
      <w:pPr>
        <w:jc w:val="both"/>
        <w:rPr>
          <w:i/>
          <w:color w:val="222222"/>
          <w:sz w:val="16"/>
          <w:szCs w:val="16"/>
          <w:lang w:val="sr-Cyrl-RS"/>
        </w:rPr>
      </w:pPr>
      <w:r w:rsidRPr="00D72E62">
        <w:rPr>
          <w:iCs/>
          <w:color w:val="262626"/>
          <w:sz w:val="16"/>
          <w:szCs w:val="16"/>
          <w:lang w:val="sr-Cyrl-RS"/>
        </w:rPr>
        <w:t>Према:</w:t>
      </w:r>
      <w:r w:rsidR="003D5E61">
        <w:rPr>
          <w:iCs/>
          <w:color w:val="262626"/>
          <w:sz w:val="16"/>
          <w:szCs w:val="16"/>
          <w:lang w:val="sr-Cyrl-RS"/>
        </w:rPr>
        <w:t xml:space="preserve"> </w:t>
      </w:r>
      <w:r w:rsidR="003B4E7E" w:rsidRPr="00D72E62">
        <w:rPr>
          <w:i/>
          <w:iCs/>
          <w:color w:val="262626"/>
          <w:sz w:val="16"/>
          <w:szCs w:val="16"/>
        </w:rPr>
        <w:t>HBSC survey 2013/2014</w:t>
      </w:r>
      <w:r w:rsidRPr="00D72E62">
        <w:rPr>
          <w:i/>
          <w:color w:val="222222"/>
          <w:sz w:val="16"/>
          <w:szCs w:val="16"/>
          <w:lang w:val="sr-Cyrl-RS"/>
        </w:rPr>
        <w:t xml:space="preserve">, </w:t>
      </w:r>
      <w:r w:rsidRPr="00D72E62">
        <w:rPr>
          <w:bCs/>
          <w:i/>
          <w:color w:val="262626"/>
          <w:sz w:val="16"/>
          <w:szCs w:val="16"/>
        </w:rPr>
        <w:t>World Health Organization 2016</w:t>
      </w:r>
      <w:r w:rsidRPr="00D72E62">
        <w:rPr>
          <w:bCs/>
          <w:i/>
          <w:color w:val="262626"/>
          <w:sz w:val="16"/>
          <w:szCs w:val="16"/>
          <w:lang w:val="sr-Cyrl-RS"/>
        </w:rPr>
        <w:t>.</w:t>
      </w:r>
    </w:p>
    <w:p w:rsidR="00E716F6" w:rsidRDefault="00E716F6" w:rsidP="00E716F6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У другој табели се види проценат </w:t>
      </w:r>
      <w:r w:rsidR="005059D9">
        <w:rPr>
          <w:color w:val="222222"/>
          <w:lang w:val="sr-Cyrl-RS"/>
        </w:rPr>
        <w:t xml:space="preserve">нешто </w:t>
      </w:r>
      <w:r w:rsidR="0080347C">
        <w:rPr>
          <w:color w:val="222222"/>
          <w:lang w:val="sr-Cyrl-RS"/>
        </w:rPr>
        <w:t>старијег узраста</w:t>
      </w:r>
      <w:r w:rsidR="00456F7A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који су малтретирали друге</w:t>
      </w:r>
      <w:r w:rsidR="00456F7A">
        <w:rPr>
          <w:color w:val="222222"/>
          <w:lang w:val="sr-Cyrl-RS"/>
        </w:rPr>
        <w:t xml:space="preserve"> више пута месечно</w:t>
      </w:r>
      <w:r>
        <w:rPr>
          <w:color w:val="222222"/>
          <w:lang w:val="sr-Cyrl-RS"/>
        </w:rPr>
        <w:t xml:space="preserve">. </w:t>
      </w:r>
    </w:p>
    <w:p w:rsidR="00E716F6" w:rsidRDefault="00D72E62" w:rsidP="00E716F6">
      <w:pPr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Табела 2: </w:t>
      </w:r>
      <w:r w:rsidR="00E716F6">
        <w:rPr>
          <w:color w:val="222222"/>
          <w:lang w:val="sr-Cyrl-RS"/>
        </w:rPr>
        <w:t>13-</w:t>
      </w:r>
      <w:r w:rsidR="00E716F6">
        <w:rPr>
          <w:color w:val="222222"/>
          <w:lang w:val="sr-Latn-RS"/>
        </w:rPr>
        <w:t>годишња</w:t>
      </w:r>
      <w:r w:rsidR="00E716F6">
        <w:rPr>
          <w:color w:val="222222"/>
          <w:lang w:val="sr-Cyrl-RS"/>
        </w:rPr>
        <w:t>ци</w:t>
      </w:r>
      <w:r w:rsidR="00E716F6">
        <w:rPr>
          <w:color w:val="222222"/>
          <w:lang w:val="sr-Latn-RS"/>
        </w:rPr>
        <w:t xml:space="preserve"> који су</w:t>
      </w:r>
      <w:r w:rsidR="00E716F6">
        <w:rPr>
          <w:color w:val="222222"/>
          <w:lang w:val="sr-Cyrl-RS"/>
        </w:rPr>
        <w:t xml:space="preserve"> малтретирали вршњаке више пута, по земљама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Земља</w:t>
            </w:r>
            <w:r w:rsidR="00D72E62">
              <w:rPr>
                <w:color w:val="222222"/>
                <w:lang w:val="sr-Cyrl-RS"/>
              </w:rPr>
              <w:t xml:space="preserve"> </w:t>
            </w:r>
            <w:r>
              <w:rPr>
                <w:color w:val="222222"/>
                <w:lang w:val="sr-Cyrl-RS"/>
              </w:rPr>
              <w:t>/ %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дечаци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девојчице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В</w:t>
            </w:r>
            <w:r w:rsidR="001401B0">
              <w:rPr>
                <w:color w:val="222222"/>
                <w:lang w:val="sr-Cyrl-RS"/>
              </w:rPr>
              <w:t xml:space="preserve">елика </w:t>
            </w:r>
            <w:r>
              <w:rPr>
                <w:color w:val="222222"/>
                <w:lang w:val="sr-Cyrl-RS"/>
              </w:rPr>
              <w:t>Б</w:t>
            </w:r>
            <w:r w:rsidR="001401B0">
              <w:rPr>
                <w:color w:val="222222"/>
                <w:lang w:val="sr-Cyrl-RS"/>
              </w:rPr>
              <w:t>ританија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2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Македонија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Словенија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7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14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Финска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4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Француска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8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12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Хрватска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5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12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Шведска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2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3</w:t>
            </w:r>
          </w:p>
        </w:tc>
      </w:tr>
      <w:tr w:rsidR="00E716F6" w:rsidTr="00A81066">
        <w:tc>
          <w:tcPr>
            <w:tcW w:w="3081" w:type="dxa"/>
          </w:tcPr>
          <w:p w:rsidR="00E716F6" w:rsidRDefault="00E716F6" w:rsidP="00A81066">
            <w:pPr>
              <w:jc w:val="both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просек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6</w:t>
            </w:r>
          </w:p>
        </w:tc>
        <w:tc>
          <w:tcPr>
            <w:tcW w:w="3081" w:type="dxa"/>
          </w:tcPr>
          <w:p w:rsidR="00E716F6" w:rsidRDefault="00E716F6" w:rsidP="00E716F6">
            <w:pPr>
              <w:jc w:val="center"/>
              <w:rPr>
                <w:color w:val="222222"/>
                <w:lang w:val="sr-Cyrl-RS"/>
              </w:rPr>
            </w:pPr>
            <w:r>
              <w:rPr>
                <w:color w:val="222222"/>
                <w:lang w:val="sr-Cyrl-RS"/>
              </w:rPr>
              <w:t>11</w:t>
            </w:r>
          </w:p>
        </w:tc>
      </w:tr>
    </w:tbl>
    <w:p w:rsidR="00D72E62" w:rsidRPr="00D72E62" w:rsidRDefault="00D72E62" w:rsidP="00D72E62">
      <w:pPr>
        <w:jc w:val="both"/>
        <w:rPr>
          <w:i/>
          <w:color w:val="222222"/>
          <w:sz w:val="16"/>
          <w:szCs w:val="16"/>
          <w:lang w:val="sr-Cyrl-RS"/>
        </w:rPr>
      </w:pPr>
      <w:r w:rsidRPr="00D72E62">
        <w:rPr>
          <w:iCs/>
          <w:color w:val="262626"/>
          <w:sz w:val="16"/>
          <w:szCs w:val="16"/>
          <w:lang w:val="sr-Cyrl-RS"/>
        </w:rPr>
        <w:t>Према</w:t>
      </w:r>
      <w:r w:rsidRPr="00D72E62">
        <w:rPr>
          <w:i/>
          <w:iCs/>
          <w:color w:val="262626"/>
          <w:sz w:val="16"/>
          <w:szCs w:val="16"/>
          <w:lang w:val="sr-Cyrl-RS"/>
        </w:rPr>
        <w:t>:</w:t>
      </w:r>
      <w:r w:rsidR="003D5E61">
        <w:rPr>
          <w:i/>
          <w:iCs/>
          <w:color w:val="262626"/>
          <w:sz w:val="16"/>
          <w:szCs w:val="16"/>
          <w:lang w:val="sr-Cyrl-RS"/>
        </w:rPr>
        <w:t xml:space="preserve"> </w:t>
      </w:r>
      <w:r w:rsidRPr="00D72E62">
        <w:rPr>
          <w:i/>
          <w:iCs/>
          <w:color w:val="262626"/>
          <w:sz w:val="16"/>
          <w:szCs w:val="16"/>
        </w:rPr>
        <w:t>HBSC survey 2013/2014</w:t>
      </w:r>
      <w:r w:rsidRPr="00D72E62">
        <w:rPr>
          <w:i/>
          <w:color w:val="222222"/>
          <w:sz w:val="16"/>
          <w:szCs w:val="16"/>
          <w:lang w:val="sr-Cyrl-RS"/>
        </w:rPr>
        <w:t xml:space="preserve">, </w:t>
      </w:r>
      <w:r w:rsidRPr="00D72E62">
        <w:rPr>
          <w:bCs/>
          <w:i/>
          <w:color w:val="262626"/>
          <w:sz w:val="16"/>
          <w:szCs w:val="16"/>
        </w:rPr>
        <w:t>World Health Organization 2016</w:t>
      </w:r>
      <w:r w:rsidRPr="00D72E62">
        <w:rPr>
          <w:bCs/>
          <w:i/>
          <w:color w:val="262626"/>
          <w:sz w:val="16"/>
          <w:szCs w:val="16"/>
          <w:lang w:val="sr-Cyrl-RS"/>
        </w:rPr>
        <w:t>.</w:t>
      </w:r>
    </w:p>
    <w:p w:rsidR="0017125A" w:rsidRPr="000469DB" w:rsidRDefault="001B4E86" w:rsidP="0055565D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Родне разлике су </w:t>
      </w:r>
      <w:r w:rsidR="0017125A">
        <w:rPr>
          <w:color w:val="222222"/>
          <w:lang w:val="sr-Cyrl-RS"/>
        </w:rPr>
        <w:t>уочљиве у табелама.</w:t>
      </w:r>
      <w:r w:rsidR="00D86DF1">
        <w:rPr>
          <w:color w:val="222222"/>
          <w:lang w:val="sr-Cyrl-RS"/>
        </w:rPr>
        <w:t xml:space="preserve"> </w:t>
      </w:r>
      <w:r w:rsidR="00A97835">
        <w:rPr>
          <w:color w:val="222222"/>
          <w:lang w:val="sr-Latn-RS"/>
        </w:rPr>
        <w:t xml:space="preserve">Малтретирање </w:t>
      </w:r>
      <w:r w:rsidR="00A97835">
        <w:rPr>
          <w:color w:val="222222"/>
          <w:lang w:val="sr-Cyrl-RS"/>
        </w:rPr>
        <w:t xml:space="preserve">је </w:t>
      </w:r>
      <w:r w:rsidR="00A97835">
        <w:rPr>
          <w:color w:val="222222"/>
          <w:lang w:val="sr-Latn-RS"/>
        </w:rPr>
        <w:t>достигл</w:t>
      </w:r>
      <w:r w:rsidR="00A97835">
        <w:rPr>
          <w:color w:val="222222"/>
          <w:lang w:val="sr-Cyrl-RS"/>
        </w:rPr>
        <w:t>о максимум са</w:t>
      </w:r>
      <w:r>
        <w:rPr>
          <w:color w:val="222222"/>
          <w:lang w:val="sr-Latn-RS"/>
        </w:rPr>
        <w:t xml:space="preserve"> 13 година старости за девојчице и 11 за</w:t>
      </w:r>
      <w:r w:rsidR="00A97835">
        <w:rPr>
          <w:color w:val="222222"/>
          <w:lang w:val="sr-Cyrl-RS"/>
        </w:rPr>
        <w:t xml:space="preserve"> </w:t>
      </w:r>
      <w:r w:rsidR="00A97835">
        <w:rPr>
          <w:color w:val="222222"/>
          <w:lang w:val="sr-Latn-RS"/>
        </w:rPr>
        <w:t>деча</w:t>
      </w:r>
      <w:r w:rsidR="00A97835">
        <w:rPr>
          <w:color w:val="222222"/>
          <w:lang w:val="sr-Cyrl-RS"/>
        </w:rPr>
        <w:t>ке</w:t>
      </w:r>
      <w:r>
        <w:rPr>
          <w:color w:val="222222"/>
          <w:lang w:val="sr-Latn-RS"/>
        </w:rPr>
        <w:t>.</w:t>
      </w:r>
      <w:r w:rsidR="00456F7A">
        <w:rPr>
          <w:color w:val="222222"/>
          <w:lang w:val="sr-Cyrl-RS"/>
        </w:rPr>
        <w:t xml:space="preserve"> Код 15-годишњака просек је 9% (дев</w:t>
      </w:r>
      <w:r w:rsidR="001401B0">
        <w:rPr>
          <w:color w:val="222222"/>
          <w:lang w:val="sr-Cyrl-RS"/>
        </w:rPr>
        <w:t>ојчице</w:t>
      </w:r>
      <w:r w:rsidR="00456F7A">
        <w:rPr>
          <w:color w:val="222222"/>
          <w:lang w:val="sr-Cyrl-RS"/>
        </w:rPr>
        <w:t xml:space="preserve"> 6% и дечаци </w:t>
      </w:r>
      <w:bookmarkStart w:id="10" w:name="_GoBack"/>
      <w:bookmarkEnd w:id="10"/>
      <w:r w:rsidR="00456F7A">
        <w:rPr>
          <w:color w:val="222222"/>
          <w:lang w:val="sr-Cyrl-RS"/>
        </w:rPr>
        <w:t>12%) а најгоре резултате бележи Литв</w:t>
      </w:r>
      <w:r w:rsidR="001401B0">
        <w:rPr>
          <w:color w:val="222222"/>
          <w:lang w:val="sr-Cyrl-RS"/>
        </w:rPr>
        <w:t>анија (18% дечака и 34% девојчица који</w:t>
      </w:r>
      <w:r w:rsidR="00456F7A">
        <w:rPr>
          <w:color w:val="222222"/>
          <w:lang w:val="sr-Cyrl-RS"/>
        </w:rPr>
        <w:t xml:space="preserve"> малтретирају вршњаке), док је најмањи проценат вршњачко</w:t>
      </w:r>
      <w:r w:rsidR="001401B0">
        <w:rPr>
          <w:color w:val="222222"/>
          <w:lang w:val="sr-Cyrl-RS"/>
        </w:rPr>
        <w:t>г насиља забележен у Шведској (2% за дечаке</w:t>
      </w:r>
      <w:r w:rsidR="00456F7A">
        <w:rPr>
          <w:color w:val="222222"/>
          <w:lang w:val="sr-Cyrl-RS"/>
        </w:rPr>
        <w:t xml:space="preserve"> и 3%</w:t>
      </w:r>
      <w:r w:rsidR="001401B0">
        <w:rPr>
          <w:color w:val="222222"/>
          <w:lang w:val="sr-Cyrl-RS"/>
        </w:rPr>
        <w:t xml:space="preserve"> за девојчице</w:t>
      </w:r>
      <w:r w:rsidR="00456F7A">
        <w:rPr>
          <w:color w:val="222222"/>
          <w:lang w:val="sr-Cyrl-RS"/>
        </w:rPr>
        <w:t>).</w:t>
      </w:r>
      <w:r w:rsidR="0017125A">
        <w:rPr>
          <w:color w:val="222222"/>
          <w:lang w:val="sr-Cyrl-RS"/>
        </w:rPr>
        <w:t xml:space="preserve"> Такође, проценат 11-</w:t>
      </w:r>
      <w:r w:rsidR="0017125A">
        <w:rPr>
          <w:color w:val="222222"/>
          <w:lang w:val="sr-Latn-RS"/>
        </w:rPr>
        <w:t>годишњака</w:t>
      </w:r>
      <w:r w:rsidR="0017125A">
        <w:rPr>
          <w:color w:val="222222"/>
          <w:lang w:val="sr-Cyrl-RS"/>
        </w:rPr>
        <w:t xml:space="preserve"> у Литванији над којима је извршено вршњачко насиље је највиши: 29% </w:t>
      </w:r>
      <w:r w:rsidR="001401B0">
        <w:rPr>
          <w:color w:val="222222"/>
          <w:lang w:val="sr-Cyrl-RS"/>
        </w:rPr>
        <w:t xml:space="preserve">за </w:t>
      </w:r>
      <w:r w:rsidR="0017125A">
        <w:rPr>
          <w:color w:val="222222"/>
          <w:lang w:val="sr-Cyrl-RS"/>
        </w:rPr>
        <w:t xml:space="preserve">девојчице и 35% </w:t>
      </w:r>
      <w:r w:rsidR="001401B0">
        <w:rPr>
          <w:color w:val="222222"/>
          <w:lang w:val="sr-Cyrl-RS"/>
        </w:rPr>
        <w:t>за дечаке</w:t>
      </w:r>
      <w:r w:rsidR="0017125A">
        <w:rPr>
          <w:color w:val="222222"/>
          <w:lang w:val="sr-Cyrl-RS"/>
        </w:rPr>
        <w:t>.</w:t>
      </w:r>
    </w:p>
    <w:p w:rsidR="009930B4" w:rsidRPr="00346692" w:rsidRDefault="001A042D" w:rsidP="00980158">
      <w:pPr>
        <w:pStyle w:val="Heading1"/>
        <w:rPr>
          <w:lang w:val="sr-Cyrl-RS"/>
        </w:rPr>
      </w:pPr>
      <w:bookmarkStart w:id="11" w:name="_Toc483406084"/>
      <w:r w:rsidRPr="00346692">
        <w:rPr>
          <w:lang w:val="sr-Cyrl-RS"/>
        </w:rPr>
        <w:t>Закључак</w:t>
      </w:r>
      <w:bookmarkEnd w:id="11"/>
    </w:p>
    <w:p w:rsidR="00346692" w:rsidRPr="00346692" w:rsidRDefault="00346692" w:rsidP="00346692">
      <w:pPr>
        <w:pStyle w:val="NoSpacing"/>
        <w:rPr>
          <w:lang w:val="sr-Cyrl-RS"/>
        </w:rPr>
      </w:pPr>
    </w:p>
    <w:p w:rsidR="00BD1205" w:rsidRPr="0012381B" w:rsidRDefault="00BD1205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Комплексна проблематика вршњачког насиља предмет </w:t>
      </w:r>
      <w:r>
        <w:rPr>
          <w:color w:val="222222"/>
          <w:lang w:val="sr-Cyrl-RS"/>
        </w:rPr>
        <w:t xml:space="preserve">је </w:t>
      </w:r>
      <w:r>
        <w:rPr>
          <w:color w:val="222222"/>
          <w:lang w:val="sr-Latn-RS"/>
        </w:rPr>
        <w:t>многих истраживања више од три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деценије. Интезивно се проучавају облици, начини манифестовања, 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>зроци и последице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вршњачког насиља. </w:t>
      </w:r>
      <w:r>
        <w:rPr>
          <w:color w:val="222222"/>
          <w:lang w:val="sr-Cyrl-RS"/>
        </w:rPr>
        <w:t xml:space="preserve"> В</w:t>
      </w:r>
      <w:r>
        <w:rPr>
          <w:color w:val="222222"/>
          <w:lang w:val="sr-Latn-RS"/>
        </w:rPr>
        <w:t>ршњачко насиље се најчешће</w:t>
      </w:r>
      <w:r>
        <w:rPr>
          <w:color w:val="222222"/>
          <w:lang w:val="sr-Cyrl-RS"/>
        </w:rPr>
        <w:t xml:space="preserve"> објашњава</w:t>
      </w:r>
      <w:r>
        <w:rPr>
          <w:color w:val="222222"/>
          <w:lang w:val="sr-Latn-RS"/>
        </w:rPr>
        <w:t xml:space="preserve"> као перзистентно, понављано непожељно понашање које подразумева употребу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негативних 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>кција</w:t>
      </w:r>
      <w:r>
        <w:rPr>
          <w:color w:val="222222"/>
          <w:lang w:val="sr-Cyrl-RS"/>
        </w:rPr>
        <w:t xml:space="preserve">, односно </w:t>
      </w:r>
      <w:r>
        <w:rPr>
          <w:color w:val="222222"/>
          <w:lang w:val="sr-Latn-RS"/>
        </w:rPr>
        <w:t xml:space="preserve">свако психичко </w:t>
      </w:r>
      <w:r>
        <w:rPr>
          <w:color w:val="222222"/>
          <w:lang w:val="sr-Cyrl-RS"/>
        </w:rPr>
        <w:lastRenderedPageBreak/>
        <w:t>или ф</w:t>
      </w:r>
      <w:r>
        <w:rPr>
          <w:color w:val="222222"/>
          <w:lang w:val="sr-Latn-RS"/>
        </w:rPr>
        <w:t>изичко насилно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понашање које је усмерено на децу од стране вршњака </w:t>
      </w:r>
      <w:r>
        <w:rPr>
          <w:color w:val="222222"/>
          <w:lang w:val="sr-Cyrl-RS"/>
        </w:rPr>
        <w:t>са</w:t>
      </w:r>
      <w:r>
        <w:rPr>
          <w:color w:val="222222"/>
          <w:lang w:val="sr-Latn-RS"/>
        </w:rPr>
        <w:t xml:space="preserve"> циљем повређивања.</w:t>
      </w:r>
      <w:r>
        <w:rPr>
          <w:rStyle w:val="FootnoteReference"/>
          <w:color w:val="222222"/>
          <w:lang w:val="sr-Latn-RS"/>
        </w:rPr>
        <w:footnoteReference w:id="20"/>
      </w:r>
    </w:p>
    <w:p w:rsidR="00810CA7" w:rsidRDefault="001A042D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 xml:space="preserve">Краткорочне и дугорочне последице за учешће у </w:t>
      </w:r>
      <w:r w:rsidR="00392A17">
        <w:rPr>
          <w:color w:val="222222"/>
          <w:lang w:val="sr-Cyrl-RS"/>
        </w:rPr>
        <w:t>вршњачком насиљу</w:t>
      </w:r>
      <w:r w:rsidR="001401B0">
        <w:rPr>
          <w:color w:val="222222"/>
          <w:lang w:val="sr-Cyrl-RS"/>
        </w:rPr>
        <w:t>, како за</w:t>
      </w:r>
      <w:r w:rsidR="00911A13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насилника </w:t>
      </w:r>
      <w:r w:rsidR="001401B0">
        <w:rPr>
          <w:color w:val="222222"/>
          <w:lang w:val="sr-Cyrl-RS"/>
        </w:rPr>
        <w:t xml:space="preserve">тако </w:t>
      </w:r>
      <w:r>
        <w:rPr>
          <w:color w:val="222222"/>
          <w:lang w:val="sr-Latn-RS"/>
        </w:rPr>
        <w:t xml:space="preserve">и </w:t>
      </w:r>
      <w:r w:rsidR="001401B0">
        <w:rPr>
          <w:color w:val="222222"/>
          <w:lang w:val="sr-Cyrl-RS"/>
        </w:rPr>
        <w:t xml:space="preserve">за </w:t>
      </w:r>
      <w:r>
        <w:rPr>
          <w:color w:val="222222"/>
          <w:lang w:val="sr-Latn-RS"/>
        </w:rPr>
        <w:t xml:space="preserve">жртве, су </w:t>
      </w:r>
      <w:r w:rsidR="00392A17">
        <w:rPr>
          <w:color w:val="222222"/>
          <w:lang w:val="sr-Cyrl-RS"/>
        </w:rPr>
        <w:t>потврђене</w:t>
      </w:r>
      <w:r>
        <w:rPr>
          <w:color w:val="222222"/>
          <w:lang w:val="sr-Latn-RS"/>
        </w:rPr>
        <w:t>. Учешће</w:t>
      </w:r>
      <w:r w:rsidR="001F11BB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у малтретирањ</w:t>
      </w:r>
      <w:r>
        <w:rPr>
          <w:color w:val="222222"/>
          <w:lang w:val="sr-Cyrl-RS"/>
        </w:rPr>
        <w:t>у</w:t>
      </w:r>
      <w:r>
        <w:rPr>
          <w:color w:val="222222"/>
          <w:lang w:val="sr-Latn-RS"/>
        </w:rPr>
        <w:t xml:space="preserve"> утиче на физичко здравље младих, што доводи до соматских симптома као што су </w:t>
      </w:r>
      <w:r>
        <w:rPr>
          <w:color w:val="222222"/>
          <w:lang w:val="sr-Cyrl-RS"/>
        </w:rPr>
        <w:t xml:space="preserve">болови у </w:t>
      </w:r>
      <w:r w:rsidR="001401B0">
        <w:rPr>
          <w:color w:val="222222"/>
          <w:lang w:val="sr-Latn-RS"/>
        </w:rPr>
        <w:t>глави, леђима и</w:t>
      </w:r>
      <w:r>
        <w:rPr>
          <w:color w:val="222222"/>
          <w:lang w:val="sr-Latn-RS"/>
        </w:rPr>
        <w:t xml:space="preserve"> у стомаку</w:t>
      </w:r>
      <w:r>
        <w:rPr>
          <w:color w:val="222222"/>
          <w:lang w:val="sr-Cyrl-RS"/>
        </w:rPr>
        <w:t>,</w:t>
      </w:r>
      <w:r w:rsidR="00CF2026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п</w:t>
      </w:r>
      <w:r>
        <w:rPr>
          <w:color w:val="222222"/>
          <w:lang w:val="sr-Latn-RS"/>
        </w:rPr>
        <w:t>сихолошког стреса (депресија, нервоза, усамљеност и суицидне идеје)</w:t>
      </w:r>
      <w:r w:rsidR="00392A17">
        <w:rPr>
          <w:color w:val="222222"/>
          <w:lang w:val="sr-Cyrl-RS"/>
        </w:rPr>
        <w:t>.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То утиче на </w:t>
      </w:r>
      <w:r>
        <w:rPr>
          <w:color w:val="222222"/>
          <w:lang w:val="sr-Latn-RS"/>
        </w:rPr>
        <w:t>дугорочн</w:t>
      </w:r>
      <w:r>
        <w:rPr>
          <w:color w:val="222222"/>
          <w:lang w:val="sr-Cyrl-RS"/>
        </w:rPr>
        <w:t xml:space="preserve">е </w:t>
      </w:r>
      <w:r>
        <w:rPr>
          <w:color w:val="222222"/>
          <w:lang w:val="sr-Latn-RS"/>
        </w:rPr>
        <w:t>обрасце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проблематичн</w:t>
      </w:r>
      <w:r w:rsidR="00376B0E">
        <w:rPr>
          <w:color w:val="222222"/>
          <w:lang w:val="sr-Latn-RS"/>
        </w:rPr>
        <w:t>ог понашања, укључујући агресиј</w:t>
      </w:r>
      <w:r w:rsidR="00376B0E">
        <w:rPr>
          <w:color w:val="222222"/>
          <w:lang w:val="sr-Cyrl-RS"/>
        </w:rPr>
        <w:t>у</w:t>
      </w:r>
      <w:r w:rsidR="00376B0E">
        <w:rPr>
          <w:color w:val="222222"/>
          <w:lang w:val="sr-Latn-RS"/>
        </w:rPr>
        <w:t>, насиљ</w:t>
      </w:r>
      <w:r w:rsidR="00376B0E">
        <w:rPr>
          <w:color w:val="222222"/>
          <w:lang w:val="sr-Cyrl-RS"/>
        </w:rPr>
        <w:t>е</w:t>
      </w:r>
      <w:r>
        <w:rPr>
          <w:color w:val="222222"/>
          <w:lang w:val="sr-Latn-RS"/>
        </w:rPr>
        <w:t>, проблем</w:t>
      </w:r>
      <w:r w:rsidR="00376B0E">
        <w:rPr>
          <w:color w:val="222222"/>
          <w:lang w:val="sr-Cyrl-RS"/>
        </w:rPr>
        <w:t>е</w:t>
      </w:r>
      <w:r w:rsidR="00376B0E">
        <w:rPr>
          <w:color w:val="222222"/>
          <w:lang w:val="sr-Latn-RS"/>
        </w:rPr>
        <w:t xml:space="preserve"> са пићем и употреб</w:t>
      </w:r>
      <w:r w:rsidR="00376B0E">
        <w:rPr>
          <w:color w:val="222222"/>
          <w:lang w:val="sr-Cyrl-RS"/>
        </w:rPr>
        <w:t>ом психоактивних</w:t>
      </w:r>
      <w:r>
        <w:rPr>
          <w:color w:val="222222"/>
          <w:lang w:val="sr-Latn-RS"/>
        </w:rPr>
        <w:t xml:space="preserve"> супстанци</w:t>
      </w:r>
      <w:r w:rsidR="00392A17">
        <w:rPr>
          <w:color w:val="222222"/>
          <w:lang w:val="sr-Cyrl-RS"/>
        </w:rPr>
        <w:t>.</w:t>
      </w:r>
      <w:r w:rsidR="00CF2026">
        <w:rPr>
          <w:color w:val="222222"/>
          <w:lang w:val="sr-Cyrl-RS"/>
        </w:rPr>
        <w:t xml:space="preserve"> </w:t>
      </w:r>
      <w:r w:rsidR="00376B0E">
        <w:rPr>
          <w:color w:val="222222"/>
          <w:lang w:val="sr-Latn-RS"/>
        </w:rPr>
        <w:t>Млади људи који с</w:t>
      </w:r>
      <w:r w:rsidR="00376B0E">
        <w:rPr>
          <w:color w:val="222222"/>
          <w:lang w:val="sr-Cyrl-RS"/>
        </w:rPr>
        <w:t>у склони</w:t>
      </w:r>
      <w:r w:rsidR="00CF2026">
        <w:rPr>
          <w:color w:val="222222"/>
          <w:lang w:val="sr-Cyrl-RS"/>
        </w:rPr>
        <w:t xml:space="preserve"> </w:t>
      </w:r>
      <w:r w:rsidR="00376B0E">
        <w:rPr>
          <w:color w:val="222222"/>
          <w:lang w:val="sr-Latn-RS"/>
        </w:rPr>
        <w:t>малтретирањ</w:t>
      </w:r>
      <w:r w:rsidR="00376B0E">
        <w:rPr>
          <w:color w:val="222222"/>
          <w:lang w:val="sr-Cyrl-RS"/>
        </w:rPr>
        <w:t>у вршњака</w:t>
      </w:r>
      <w:r>
        <w:rPr>
          <w:color w:val="222222"/>
          <w:lang w:val="sr-Cyrl-RS"/>
        </w:rPr>
        <w:t xml:space="preserve"> имају</w:t>
      </w:r>
      <w:r>
        <w:rPr>
          <w:color w:val="222222"/>
          <w:lang w:val="sr-Latn-RS"/>
        </w:rPr>
        <w:t xml:space="preserve"> више негативних искуства</w:t>
      </w:r>
      <w:r>
        <w:rPr>
          <w:color w:val="222222"/>
          <w:lang w:val="sr-Cyrl-RS"/>
        </w:rPr>
        <w:t xml:space="preserve"> у школи</w:t>
      </w:r>
      <w:r w:rsidR="00376B0E">
        <w:rPr>
          <w:color w:val="222222"/>
          <w:lang w:val="sr-Cyrl-RS"/>
        </w:rPr>
        <w:t>,</w:t>
      </w:r>
      <w:r>
        <w:rPr>
          <w:color w:val="222222"/>
          <w:lang w:val="sr-Cyrl-RS"/>
        </w:rPr>
        <w:t xml:space="preserve"> што се о</w:t>
      </w:r>
      <w:r>
        <w:rPr>
          <w:color w:val="222222"/>
          <w:lang w:val="sr-Latn-RS"/>
        </w:rPr>
        <w:t>гледа у лошим односима са вршњацима и наставницима.</w:t>
      </w:r>
      <w:r w:rsidR="00CF2026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Упркос недавним истраживањима </w:t>
      </w:r>
      <w:r>
        <w:rPr>
          <w:color w:val="222222"/>
          <w:lang w:val="sr-Cyrl-RS"/>
        </w:rPr>
        <w:t xml:space="preserve">која </w:t>
      </w:r>
      <w:r>
        <w:rPr>
          <w:color w:val="222222"/>
          <w:lang w:val="sr-Latn-RS"/>
        </w:rPr>
        <w:t>показују позитивне трендове у правцу смањења виктимизације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кињењем</w:t>
      </w:r>
      <w:r w:rsidR="00392A17">
        <w:rPr>
          <w:color w:val="222222"/>
          <w:lang w:val="sr-Cyrl-RS"/>
        </w:rPr>
        <w:t>,</w:t>
      </w:r>
      <w:r>
        <w:rPr>
          <w:color w:val="222222"/>
          <w:lang w:val="sr-Cyrl-RS"/>
        </w:rPr>
        <w:t xml:space="preserve"> студије показују</w:t>
      </w:r>
      <w:r>
        <w:rPr>
          <w:color w:val="222222"/>
          <w:lang w:val="sr-Latn-RS"/>
        </w:rPr>
        <w:t xml:space="preserve"> посебно</w:t>
      </w:r>
      <w:r w:rsidR="00CF2026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негативне резултате менталног здравља </w:t>
      </w:r>
      <w:r w:rsidR="006B2289">
        <w:rPr>
          <w:color w:val="222222"/>
          <w:lang w:val="sr-Cyrl-RS"/>
        </w:rPr>
        <w:t>код деце над којима се врши насиље</w:t>
      </w:r>
      <w:r w:rsidR="006B2289">
        <w:rPr>
          <w:color w:val="222222"/>
          <w:lang w:val="sr-Latn-RS"/>
        </w:rPr>
        <w:t>, међу којима су психолошк</w:t>
      </w:r>
      <w:r w:rsidR="006B2289">
        <w:rPr>
          <w:color w:val="222222"/>
          <w:lang w:val="sr-Cyrl-RS"/>
        </w:rPr>
        <w:t>а</w:t>
      </w:r>
      <w:r w:rsidR="006B2289">
        <w:rPr>
          <w:color w:val="222222"/>
          <w:lang w:val="sr-Latn-RS"/>
        </w:rPr>
        <w:t xml:space="preserve"> неприлагођеност</w:t>
      </w:r>
      <w:r>
        <w:rPr>
          <w:color w:val="222222"/>
          <w:lang w:val="sr-Latn-RS"/>
        </w:rPr>
        <w:t>, психосоматски</w:t>
      </w:r>
      <w:r w:rsidR="00CF2026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здравствени проблеми и самоубиство</w:t>
      </w:r>
      <w:r w:rsidR="00392A17">
        <w:rPr>
          <w:color w:val="222222"/>
          <w:lang w:val="sr-Cyrl-RS"/>
        </w:rPr>
        <w:t>.</w:t>
      </w:r>
      <w:r w:rsidR="00CF2026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Ризик за самоубиства је посебно висок када је </w:t>
      </w:r>
      <w:r w:rsidR="006B2289">
        <w:rPr>
          <w:color w:val="222222"/>
          <w:lang w:val="sr-Cyrl-RS"/>
        </w:rPr>
        <w:t>основ за</w:t>
      </w:r>
      <w:r w:rsidR="00392A17">
        <w:rPr>
          <w:color w:val="222222"/>
          <w:lang w:val="sr-Latn-RS"/>
        </w:rPr>
        <w:t xml:space="preserve"> узнемиравање</w:t>
      </w:r>
      <w:r w:rsidR="00392A17">
        <w:rPr>
          <w:color w:val="222222"/>
          <w:lang w:val="sr-Cyrl-RS"/>
        </w:rPr>
        <w:t xml:space="preserve"> </w:t>
      </w:r>
      <w:r w:rsidR="006B2289">
        <w:rPr>
          <w:color w:val="222222"/>
          <w:lang w:val="sr-Cyrl-RS"/>
        </w:rPr>
        <w:t>расна припадност</w:t>
      </w:r>
      <w:r w:rsidR="006B2289">
        <w:rPr>
          <w:color w:val="222222"/>
          <w:lang w:val="sr-Latn-RS"/>
        </w:rPr>
        <w:t xml:space="preserve"> или сексуалн</w:t>
      </w:r>
      <w:r w:rsidR="006B2289">
        <w:rPr>
          <w:color w:val="222222"/>
          <w:lang w:val="sr-Cyrl-RS"/>
        </w:rPr>
        <w:t>а</w:t>
      </w:r>
      <w:r w:rsidR="006B2289">
        <w:rPr>
          <w:color w:val="222222"/>
          <w:lang w:val="sr-Latn-RS"/>
        </w:rPr>
        <w:t xml:space="preserve"> оријентациј</w:t>
      </w:r>
      <w:r w:rsidR="006B2289">
        <w:rPr>
          <w:color w:val="222222"/>
          <w:lang w:val="sr-Cyrl-RS"/>
        </w:rPr>
        <w:t>а.</w:t>
      </w:r>
      <w:r w:rsidR="001F11BB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Негативне емоције </w:t>
      </w:r>
      <w:r w:rsidR="006B2289">
        <w:rPr>
          <w:color w:val="222222"/>
          <w:lang w:val="sr-Cyrl-RS"/>
        </w:rPr>
        <w:t>могу довести</w:t>
      </w:r>
      <w:r>
        <w:rPr>
          <w:color w:val="222222"/>
          <w:lang w:val="sr-Latn-RS"/>
        </w:rPr>
        <w:t xml:space="preserve"> </w:t>
      </w:r>
      <w:r w:rsidR="00376B0E">
        <w:rPr>
          <w:color w:val="222222"/>
          <w:lang w:val="sr-Cyrl-RS"/>
        </w:rPr>
        <w:t xml:space="preserve">до тога </w:t>
      </w:r>
      <w:r w:rsidR="0052397D">
        <w:rPr>
          <w:color w:val="222222"/>
          <w:lang w:val="sr-Cyrl-RS"/>
        </w:rPr>
        <w:t>да млади постају ови</w:t>
      </w:r>
      <w:r w:rsidR="006B2289">
        <w:rPr>
          <w:color w:val="222222"/>
          <w:lang w:val="sr-Cyrl-RS"/>
        </w:rPr>
        <w:t>сници од</w:t>
      </w:r>
      <w:r w:rsidR="006B2289">
        <w:rPr>
          <w:color w:val="222222"/>
          <w:lang w:val="sr-Latn-RS"/>
        </w:rPr>
        <w:t xml:space="preserve"> алкохол</w:t>
      </w:r>
      <w:r w:rsidR="006B2289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и /или </w:t>
      </w:r>
      <w:r w:rsidR="006B2289">
        <w:rPr>
          <w:color w:val="222222"/>
          <w:lang w:val="sr-Latn-RS"/>
        </w:rPr>
        <w:t>злоупотреб</w:t>
      </w:r>
      <w:r w:rsidR="006B2289">
        <w:rPr>
          <w:color w:val="222222"/>
          <w:lang w:val="sr-Cyrl-RS"/>
        </w:rPr>
        <w:t xml:space="preserve">е </w:t>
      </w:r>
      <w:r w:rsidR="00CF2026">
        <w:rPr>
          <w:color w:val="222222"/>
          <w:lang w:val="sr-Cyrl-RS"/>
        </w:rPr>
        <w:t xml:space="preserve">психоактивних </w:t>
      </w:r>
      <w:r w:rsidR="006B2289">
        <w:rPr>
          <w:color w:val="222222"/>
          <w:lang w:val="sr-Latn-RS"/>
        </w:rPr>
        <w:t>супстанц</w:t>
      </w:r>
      <w:r w:rsidR="006B2289">
        <w:rPr>
          <w:color w:val="222222"/>
          <w:lang w:val="sr-Cyrl-RS"/>
        </w:rPr>
        <w:t>и</w:t>
      </w:r>
      <w:r w:rsidR="00810CA7">
        <w:rPr>
          <w:color w:val="222222"/>
          <w:lang w:val="sr-Cyrl-RS"/>
        </w:rPr>
        <w:t>.</w:t>
      </w:r>
    </w:p>
    <w:p w:rsidR="0052397D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Забрињавајући су подаци СЗО да н</w:t>
      </w:r>
      <w:r>
        <w:rPr>
          <w:color w:val="222222"/>
          <w:lang w:val="sr-Latn-RS"/>
        </w:rPr>
        <w:t xml:space="preserve">асиље </w:t>
      </w:r>
      <w:r>
        <w:rPr>
          <w:color w:val="222222"/>
          <w:lang w:val="sr-Cyrl-RS"/>
        </w:rPr>
        <w:t xml:space="preserve">представља </w:t>
      </w:r>
      <w:r>
        <w:rPr>
          <w:color w:val="222222"/>
          <w:lang w:val="sr-Latn-RS"/>
        </w:rPr>
        <w:t>водећи узрок смрти и физичк</w:t>
      </w:r>
      <w:r>
        <w:rPr>
          <w:color w:val="222222"/>
          <w:lang w:val="sr-Cyrl-RS"/>
        </w:rPr>
        <w:t>их</w:t>
      </w:r>
      <w:r>
        <w:rPr>
          <w:color w:val="222222"/>
          <w:lang w:val="sr-Latn-RS"/>
        </w:rPr>
        <w:t xml:space="preserve"> повред</w:t>
      </w:r>
      <w:r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</w:t>
      </w:r>
      <w:r w:rsidR="0052397D">
        <w:rPr>
          <w:color w:val="222222"/>
          <w:lang w:val="sr-Cyrl-RS"/>
        </w:rPr>
        <w:t xml:space="preserve">међу </w:t>
      </w:r>
      <w:r>
        <w:rPr>
          <w:color w:val="222222"/>
          <w:lang w:val="sr-Latn-RS"/>
        </w:rPr>
        <w:t>млад</w:t>
      </w:r>
      <w:r>
        <w:rPr>
          <w:color w:val="222222"/>
          <w:lang w:val="sr-Cyrl-RS"/>
        </w:rPr>
        <w:t>има.</w:t>
      </w:r>
      <w:r w:rsidR="0052397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Главни фактори ризика за укључивање </w:t>
      </w:r>
      <w:r>
        <w:rPr>
          <w:color w:val="222222"/>
          <w:lang w:val="sr-Cyrl-RS"/>
        </w:rPr>
        <w:t xml:space="preserve">дечака у насиље су: </w:t>
      </w:r>
      <w:r>
        <w:rPr>
          <w:color w:val="222222"/>
          <w:lang w:val="sr-Latn-RS"/>
        </w:rPr>
        <w:t xml:space="preserve">млађи узраст, </w:t>
      </w:r>
      <w:r>
        <w:rPr>
          <w:color w:val="222222"/>
          <w:lang w:val="sr-Cyrl-RS"/>
        </w:rPr>
        <w:t>распрострањ</w:t>
      </w:r>
      <w:r w:rsidR="0052397D">
        <w:rPr>
          <w:color w:val="222222"/>
          <w:lang w:val="sr-Cyrl-RS"/>
        </w:rPr>
        <w:t>еност</w:t>
      </w:r>
      <w:r>
        <w:rPr>
          <w:color w:val="222222"/>
          <w:lang w:val="sr-Cyrl-RS"/>
        </w:rPr>
        <w:t xml:space="preserve"> вршњачког насиља, </w:t>
      </w:r>
      <w:r>
        <w:rPr>
          <w:color w:val="222222"/>
          <w:lang w:val="sr-Latn-RS"/>
        </w:rPr>
        <w:t xml:space="preserve">националне </w:t>
      </w:r>
      <w:r w:rsidR="00FF66BE">
        <w:rPr>
          <w:color w:val="222222"/>
          <w:lang w:val="sr-Cyrl-RS"/>
        </w:rPr>
        <w:t xml:space="preserve">стопе </w:t>
      </w:r>
      <w:r>
        <w:rPr>
          <w:color w:val="222222"/>
          <w:lang w:val="sr-Latn-RS"/>
        </w:rPr>
        <w:t xml:space="preserve">убистава и </w:t>
      </w:r>
      <w:r w:rsidR="00FF66BE">
        <w:rPr>
          <w:color w:val="222222"/>
          <w:lang w:val="sr-Cyrl-RS"/>
        </w:rPr>
        <w:t xml:space="preserve">стопа </w:t>
      </w:r>
      <w:r w:rsidR="00FF66BE">
        <w:rPr>
          <w:color w:val="222222"/>
          <w:lang w:val="sr-Latn-RS"/>
        </w:rPr>
        <w:t>сиромаштв</w:t>
      </w:r>
      <w:r w:rsidR="00FF66BE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. Поред тога, </w:t>
      </w:r>
      <w:r w:rsidR="00FF66BE">
        <w:rPr>
          <w:color w:val="222222"/>
          <w:lang w:val="sr-Cyrl-RS"/>
        </w:rPr>
        <w:t xml:space="preserve">одређена </w:t>
      </w:r>
      <w:r>
        <w:rPr>
          <w:color w:val="222222"/>
          <w:lang w:val="sr-Latn-RS"/>
        </w:rPr>
        <w:t xml:space="preserve">понашања </w:t>
      </w:r>
      <w:r w:rsidR="00FF66BE">
        <w:rPr>
          <w:color w:val="222222"/>
          <w:lang w:val="sr-Cyrl-RS"/>
        </w:rPr>
        <w:t xml:space="preserve">повећавају </w:t>
      </w:r>
      <w:r w:rsidR="00FF66BE">
        <w:rPr>
          <w:color w:val="222222"/>
          <w:lang w:val="sr-Latn-RS"/>
        </w:rPr>
        <w:t>ризик</w:t>
      </w:r>
      <w:r>
        <w:rPr>
          <w:color w:val="222222"/>
          <w:lang w:val="sr-Latn-RS"/>
        </w:rPr>
        <w:t xml:space="preserve"> (као ш</w:t>
      </w:r>
      <w:r w:rsidR="0052397D">
        <w:rPr>
          <w:color w:val="222222"/>
          <w:lang w:val="sr-Latn-RS"/>
        </w:rPr>
        <w:t>то је употреба алкохола и пушењ</w:t>
      </w:r>
      <w:r w:rsidR="0052397D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) </w:t>
      </w:r>
      <w:r w:rsidR="00FF66BE"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повезани </w:t>
      </w:r>
      <w:r w:rsidR="00FF66BE">
        <w:rPr>
          <w:color w:val="222222"/>
          <w:lang w:val="sr-Cyrl-RS"/>
        </w:rPr>
        <w:t xml:space="preserve">су са порастом </w:t>
      </w:r>
      <w:r w:rsidR="0052397D">
        <w:rPr>
          <w:color w:val="222222"/>
          <w:lang w:val="sr-Latn-RS"/>
        </w:rPr>
        <w:t>насиљ</w:t>
      </w:r>
      <w:r w:rsidR="0052397D">
        <w:rPr>
          <w:color w:val="222222"/>
          <w:lang w:val="sr-Cyrl-RS"/>
        </w:rPr>
        <w:t>а</w:t>
      </w:r>
      <w:r w:rsidR="00FF66BE">
        <w:rPr>
          <w:color w:val="222222"/>
          <w:lang w:val="sr-Cyrl-RS"/>
        </w:rPr>
        <w:t xml:space="preserve">. </w:t>
      </w:r>
      <w:r w:rsidR="00FF66BE">
        <w:rPr>
          <w:color w:val="222222"/>
          <w:lang w:val="sr-Latn-RS"/>
        </w:rPr>
        <w:t xml:space="preserve">Ризик и заштитни фактори </w:t>
      </w:r>
      <w:r w:rsidR="0052397D">
        <w:rPr>
          <w:color w:val="222222"/>
          <w:lang w:val="sr-Cyrl-RS"/>
        </w:rPr>
        <w:t xml:space="preserve">се </w:t>
      </w:r>
      <w:r w:rsidR="0052397D">
        <w:rPr>
          <w:color w:val="222222"/>
          <w:lang w:val="sr-Latn-RS"/>
        </w:rPr>
        <w:t>разлик</w:t>
      </w:r>
      <w:r w:rsidR="0052397D">
        <w:rPr>
          <w:color w:val="222222"/>
          <w:lang w:val="sr-Cyrl-RS"/>
        </w:rPr>
        <w:t>ују</w:t>
      </w:r>
      <w:r w:rsidR="00FF66BE">
        <w:rPr>
          <w:color w:val="222222"/>
          <w:lang w:val="sr-Latn-RS"/>
        </w:rPr>
        <w:t xml:space="preserve"> у зависности од расе и националности</w:t>
      </w:r>
      <w:r w:rsidR="00FF66BE">
        <w:rPr>
          <w:color w:val="222222"/>
          <w:lang w:val="sr-Cyrl-RS"/>
        </w:rPr>
        <w:t>.</w:t>
      </w:r>
      <w:r w:rsidR="0052397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Социјална</w:t>
      </w:r>
      <w:r w:rsidR="00376B0E">
        <w:rPr>
          <w:color w:val="222222"/>
          <w:lang w:val="sr-Cyrl-RS"/>
        </w:rPr>
        <w:t xml:space="preserve"> подршка</w:t>
      </w:r>
      <w:r>
        <w:rPr>
          <w:color w:val="222222"/>
          <w:lang w:val="sr-Latn-RS"/>
        </w:rPr>
        <w:t xml:space="preserve"> и подршка </w:t>
      </w:r>
      <w:r w:rsidR="00FF66BE">
        <w:rPr>
          <w:color w:val="222222"/>
          <w:lang w:val="sr-Cyrl-RS"/>
        </w:rPr>
        <w:t xml:space="preserve">унутар </w:t>
      </w:r>
      <w:r>
        <w:rPr>
          <w:color w:val="222222"/>
          <w:lang w:val="sr-Latn-RS"/>
        </w:rPr>
        <w:t xml:space="preserve">школа </w:t>
      </w:r>
      <w:r w:rsidR="00FF66BE">
        <w:rPr>
          <w:color w:val="222222"/>
          <w:lang w:val="sr-Cyrl-RS"/>
        </w:rPr>
        <w:t>представља</w:t>
      </w:r>
      <w:r w:rsidR="00376B0E">
        <w:rPr>
          <w:color w:val="222222"/>
          <w:lang w:val="sr-Cyrl-RS"/>
        </w:rPr>
        <w:t>ју</w:t>
      </w:r>
      <w:r w:rsidR="0052397D">
        <w:rPr>
          <w:color w:val="222222"/>
          <w:lang w:val="sr-Latn-RS"/>
        </w:rPr>
        <w:t xml:space="preserve"> заштит</w:t>
      </w:r>
      <w:r w:rsidR="00376B0E">
        <w:rPr>
          <w:color w:val="222222"/>
          <w:lang w:val="sr-Cyrl-RS"/>
        </w:rPr>
        <w:t>у и смањују</w:t>
      </w:r>
      <w:r w:rsidR="00E04FCD">
        <w:rPr>
          <w:color w:val="222222"/>
          <w:lang w:val="sr-Cyrl-RS"/>
        </w:rPr>
        <w:t xml:space="preserve"> </w:t>
      </w:r>
      <w:r w:rsidR="00E04FCD">
        <w:rPr>
          <w:color w:val="222222"/>
          <w:lang w:val="sr-Latn-RS"/>
        </w:rPr>
        <w:t>фактор</w:t>
      </w:r>
      <w:r w:rsidR="00376B0E">
        <w:rPr>
          <w:color w:val="222222"/>
          <w:lang w:val="sr-Cyrl-RS"/>
        </w:rPr>
        <w:t>е</w:t>
      </w:r>
      <w:r w:rsidR="00FF66BE">
        <w:rPr>
          <w:color w:val="222222"/>
          <w:lang w:val="sr-Latn-RS"/>
        </w:rPr>
        <w:t xml:space="preserve"> </w:t>
      </w:r>
      <w:r w:rsidR="0052397D">
        <w:rPr>
          <w:color w:val="222222"/>
          <w:lang w:val="sr-Cyrl-RS"/>
        </w:rPr>
        <w:t xml:space="preserve">ризика </w:t>
      </w:r>
      <w:r w:rsidR="00FF66BE">
        <w:rPr>
          <w:color w:val="222222"/>
          <w:lang w:val="sr-Latn-RS"/>
        </w:rPr>
        <w:t xml:space="preserve">који доприносе </w:t>
      </w:r>
      <w:r w:rsidR="0052397D">
        <w:rPr>
          <w:color w:val="222222"/>
          <w:lang w:val="sr-Cyrl-RS"/>
        </w:rPr>
        <w:t xml:space="preserve">ширењу </w:t>
      </w:r>
      <w:r w:rsidR="0052397D">
        <w:rPr>
          <w:color w:val="222222"/>
          <w:lang w:val="sr-Latn-RS"/>
        </w:rPr>
        <w:t>насиљу и деликвенције</w:t>
      </w:r>
      <w:r w:rsidR="0052397D">
        <w:rPr>
          <w:color w:val="222222"/>
          <w:lang w:val="sr-Cyrl-RS"/>
        </w:rPr>
        <w:t xml:space="preserve">. </w:t>
      </w:r>
      <w:r w:rsidR="00BD1205">
        <w:rPr>
          <w:color w:val="222222"/>
          <w:lang w:val="sr-Cyrl-RS"/>
        </w:rPr>
        <w:t>СЗО упућује на п</w:t>
      </w:r>
      <w:r w:rsidR="00BD1205">
        <w:rPr>
          <w:color w:val="222222"/>
          <w:lang w:val="sr-Latn-RS"/>
        </w:rPr>
        <w:t>ревентивн</w:t>
      </w:r>
      <w:r w:rsidR="00BD1205">
        <w:rPr>
          <w:color w:val="222222"/>
          <w:lang w:val="sr-Cyrl-RS"/>
        </w:rPr>
        <w:t>е</w:t>
      </w:r>
      <w:r w:rsidR="00BD1205">
        <w:rPr>
          <w:color w:val="222222"/>
          <w:lang w:val="sr-Latn-RS"/>
        </w:rPr>
        <w:t xml:space="preserve"> програм</w:t>
      </w:r>
      <w:r w:rsidR="00376B0E">
        <w:rPr>
          <w:color w:val="222222"/>
          <w:lang w:val="sr-Cyrl-RS"/>
        </w:rPr>
        <w:t>е</w:t>
      </w:r>
      <w:r w:rsidR="00BD1205">
        <w:rPr>
          <w:color w:val="222222"/>
          <w:lang w:val="sr-Cyrl-RS"/>
        </w:rPr>
        <w:t xml:space="preserve"> који</w:t>
      </w:r>
      <w:r>
        <w:rPr>
          <w:color w:val="222222"/>
          <w:lang w:val="sr-Latn-RS"/>
        </w:rPr>
        <w:t xml:space="preserve"> би требало да </w:t>
      </w:r>
      <w:r w:rsidR="00FF66BE">
        <w:rPr>
          <w:color w:val="222222"/>
          <w:lang w:val="sr-Cyrl-RS"/>
        </w:rPr>
        <w:t>се примењују</w:t>
      </w:r>
      <w:r>
        <w:rPr>
          <w:color w:val="222222"/>
          <w:lang w:val="sr-Latn-RS"/>
        </w:rPr>
        <w:t xml:space="preserve"> </w:t>
      </w:r>
      <w:r w:rsidR="0052397D">
        <w:rPr>
          <w:color w:val="222222"/>
          <w:lang w:val="sr-Cyrl-RS"/>
        </w:rPr>
        <w:t xml:space="preserve">у </w:t>
      </w:r>
      <w:r>
        <w:rPr>
          <w:color w:val="222222"/>
          <w:lang w:val="sr-Latn-RS"/>
        </w:rPr>
        <w:t>рано</w:t>
      </w:r>
      <w:r w:rsidR="0052397D">
        <w:rPr>
          <w:color w:val="222222"/>
          <w:lang w:val="sr-Cyrl-RS"/>
        </w:rPr>
        <w:t>м узрасту</w:t>
      </w:r>
      <w:r w:rsidR="00376B0E">
        <w:rPr>
          <w:color w:val="222222"/>
          <w:lang w:val="sr-Cyrl-RS"/>
        </w:rPr>
        <w:t>, као</w:t>
      </w:r>
      <w:r>
        <w:rPr>
          <w:color w:val="222222"/>
          <w:lang w:val="sr-Latn-RS"/>
        </w:rPr>
        <w:t xml:space="preserve"> и </w:t>
      </w:r>
      <w:r w:rsidR="00376B0E">
        <w:rPr>
          <w:color w:val="222222"/>
          <w:lang w:val="sr-Cyrl-RS"/>
        </w:rPr>
        <w:t xml:space="preserve">на потребу </w:t>
      </w:r>
      <w:r>
        <w:rPr>
          <w:color w:val="222222"/>
          <w:lang w:val="sr-Latn-RS"/>
        </w:rPr>
        <w:t xml:space="preserve">да се </w:t>
      </w:r>
      <w:r w:rsidR="00FF66BE">
        <w:rPr>
          <w:color w:val="222222"/>
          <w:lang w:val="sr-Cyrl-RS"/>
        </w:rPr>
        <w:t xml:space="preserve">константно </w:t>
      </w:r>
      <w:r>
        <w:rPr>
          <w:color w:val="222222"/>
          <w:lang w:val="sr-Latn-RS"/>
        </w:rPr>
        <w:t xml:space="preserve">развијају </w:t>
      </w:r>
      <w:r w:rsidR="00FF66BE">
        <w:rPr>
          <w:color w:val="222222"/>
          <w:lang w:val="sr-Cyrl-RS"/>
        </w:rPr>
        <w:t>п</w:t>
      </w:r>
      <w:r>
        <w:rPr>
          <w:color w:val="222222"/>
          <w:lang w:val="sr-Latn-RS"/>
        </w:rPr>
        <w:t>риступи који су се показали ефикасним</w:t>
      </w:r>
      <w:r w:rsidR="0052397D">
        <w:rPr>
          <w:color w:val="222222"/>
          <w:lang w:val="sr-Cyrl-RS"/>
        </w:rPr>
        <w:t>. Они у</w:t>
      </w:r>
      <w:r w:rsidR="00D21EEC">
        <w:rPr>
          <w:color w:val="222222"/>
          <w:lang w:val="sr-Latn-RS"/>
        </w:rPr>
        <w:t>кључују</w:t>
      </w:r>
      <w:r w:rsidR="0052397D">
        <w:rPr>
          <w:color w:val="222222"/>
          <w:lang w:val="sr-Cyrl-RS"/>
        </w:rPr>
        <w:t>:</w:t>
      </w:r>
      <w:r w:rsidR="00D21EEC">
        <w:rPr>
          <w:color w:val="222222"/>
          <w:lang w:val="sr-Cyrl-RS"/>
        </w:rPr>
        <w:t xml:space="preserve"> </w:t>
      </w:r>
    </w:p>
    <w:p w:rsidR="00D21EEC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 w:rsidR="0052397D">
        <w:rPr>
          <w:color w:val="222222"/>
          <w:lang w:val="sr-Cyrl-RS"/>
        </w:rPr>
        <w:t xml:space="preserve"> </w:t>
      </w:r>
      <w:r w:rsidR="00FF66BE">
        <w:rPr>
          <w:color w:val="222222"/>
          <w:lang w:val="sr-Latn-RS"/>
        </w:rPr>
        <w:t>универзалн</w:t>
      </w:r>
      <w:r w:rsidR="00FF66BE">
        <w:rPr>
          <w:color w:val="222222"/>
          <w:lang w:val="sr-Cyrl-RS"/>
        </w:rPr>
        <w:t>е</w:t>
      </w:r>
      <w:r>
        <w:rPr>
          <w:color w:val="222222"/>
          <w:lang w:val="sr-Latn-RS"/>
        </w:rPr>
        <w:t xml:space="preserve"> </w:t>
      </w:r>
      <w:r w:rsidR="00FF66BE">
        <w:rPr>
          <w:color w:val="222222"/>
          <w:lang w:val="sr-Latn-RS"/>
        </w:rPr>
        <w:t xml:space="preserve">школске програме </w:t>
      </w:r>
      <w:r>
        <w:rPr>
          <w:color w:val="222222"/>
          <w:lang w:val="sr-Latn-RS"/>
        </w:rPr>
        <w:t>за спречавање насиља</w:t>
      </w:r>
      <w:r w:rsidR="00FF66BE">
        <w:rPr>
          <w:color w:val="222222"/>
          <w:lang w:val="sr-Latn-RS"/>
        </w:rPr>
        <w:t xml:space="preserve">, који омогућавају </w:t>
      </w:r>
      <w:r w:rsidR="00FF66BE">
        <w:rPr>
          <w:color w:val="222222"/>
          <w:lang w:val="sr-Cyrl-RS"/>
        </w:rPr>
        <w:t xml:space="preserve">ученицима </w:t>
      </w:r>
      <w:r w:rsidR="00FF66BE">
        <w:rPr>
          <w:color w:val="222222"/>
          <w:lang w:val="sr-Latn-RS"/>
        </w:rPr>
        <w:t>и школско</w:t>
      </w:r>
      <w:r w:rsidR="00FF66BE">
        <w:rPr>
          <w:color w:val="222222"/>
          <w:lang w:val="sr-Cyrl-RS"/>
        </w:rPr>
        <w:t>м</w:t>
      </w:r>
      <w:r w:rsidR="00FF66BE">
        <w:rPr>
          <w:color w:val="222222"/>
          <w:lang w:val="sr-Latn-RS"/>
        </w:rPr>
        <w:t xml:space="preserve"> особљ</w:t>
      </w:r>
      <w:r w:rsidR="00FF66BE">
        <w:rPr>
          <w:color w:val="222222"/>
          <w:lang w:val="sr-Cyrl-RS"/>
        </w:rPr>
        <w:t>у правовремене</w:t>
      </w:r>
      <w:r>
        <w:rPr>
          <w:color w:val="222222"/>
          <w:lang w:val="sr-Latn-RS"/>
        </w:rPr>
        <w:t xml:space="preserve"> </w:t>
      </w:r>
      <w:r w:rsidR="00FF66BE">
        <w:rPr>
          <w:color w:val="222222"/>
          <w:lang w:val="sr-Latn-RS"/>
        </w:rPr>
        <w:t>информациј</w:t>
      </w:r>
      <w:r w:rsidR="00FF66BE">
        <w:rPr>
          <w:color w:val="222222"/>
          <w:lang w:val="sr-Cyrl-RS"/>
        </w:rPr>
        <w:t>е</w:t>
      </w:r>
      <w:r w:rsidR="00D21EE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и </w:t>
      </w:r>
      <w:r w:rsidR="00D7011D">
        <w:rPr>
          <w:color w:val="222222"/>
          <w:lang w:val="sr-Cyrl-RS"/>
        </w:rPr>
        <w:t>примену</w:t>
      </w:r>
      <w:r w:rsidR="00D7011D">
        <w:rPr>
          <w:color w:val="222222"/>
          <w:lang w:val="sr-Latn-RS"/>
        </w:rPr>
        <w:t xml:space="preserve"> ненасилн</w:t>
      </w:r>
      <w:r w:rsidR="00D7011D">
        <w:rPr>
          <w:color w:val="222222"/>
          <w:lang w:val="sr-Cyrl-RS"/>
        </w:rPr>
        <w:t>их</w:t>
      </w:r>
      <w:r>
        <w:rPr>
          <w:color w:val="222222"/>
          <w:lang w:val="sr-Latn-RS"/>
        </w:rPr>
        <w:t xml:space="preserve"> </w:t>
      </w:r>
      <w:r w:rsidR="00D7011D">
        <w:rPr>
          <w:color w:val="222222"/>
          <w:lang w:val="sr-Cyrl-RS"/>
        </w:rPr>
        <w:t>мера</w:t>
      </w:r>
      <w:r>
        <w:rPr>
          <w:color w:val="222222"/>
          <w:lang w:val="sr-Latn-RS"/>
        </w:rPr>
        <w:t xml:space="preserve"> за решавање спорова</w:t>
      </w:r>
      <w:r w:rsidR="00D7011D">
        <w:rPr>
          <w:color w:val="222222"/>
          <w:lang w:val="sr-Cyrl-RS"/>
        </w:rPr>
        <w:t>,</w:t>
      </w:r>
      <w:r w:rsidR="00FF66BE">
        <w:rPr>
          <w:color w:val="222222"/>
          <w:lang w:val="sr-Cyrl-RS"/>
        </w:rPr>
        <w:t xml:space="preserve"> како би </w:t>
      </w:r>
      <w:r w:rsidR="00FF66BE">
        <w:rPr>
          <w:color w:val="222222"/>
          <w:lang w:val="sr-Latn-RS"/>
        </w:rPr>
        <w:t>млади људи промени</w:t>
      </w:r>
      <w:r w:rsidR="00FF66BE">
        <w:rPr>
          <w:color w:val="222222"/>
          <w:lang w:val="sr-Cyrl-RS"/>
        </w:rPr>
        <w:t>ли</w:t>
      </w:r>
      <w:r w:rsidR="00FF66BE">
        <w:rPr>
          <w:color w:val="222222"/>
          <w:lang w:val="sr-Latn-RS"/>
        </w:rPr>
        <w:t xml:space="preserve"> начин</w:t>
      </w:r>
      <w:r w:rsidR="00376B0E">
        <w:rPr>
          <w:color w:val="222222"/>
          <w:lang w:val="sr-Cyrl-RS"/>
        </w:rPr>
        <w:t xml:space="preserve"> размишљања о насиљу;</w:t>
      </w:r>
      <w:r w:rsidR="00FF66BE">
        <w:rPr>
          <w:color w:val="222222"/>
          <w:lang w:val="sr-Cyrl-RS"/>
        </w:rPr>
        <w:t xml:space="preserve"> </w:t>
      </w:r>
    </w:p>
    <w:p w:rsidR="00D21EEC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 w:rsidR="00376B0E">
        <w:rPr>
          <w:color w:val="222222"/>
          <w:lang w:val="sr-Cyrl-RS"/>
        </w:rPr>
        <w:t xml:space="preserve"> активнију</w:t>
      </w:r>
      <w:r w:rsidR="00392A17">
        <w:rPr>
          <w:color w:val="222222"/>
          <w:lang w:val="sr-Cyrl-RS"/>
        </w:rPr>
        <w:t xml:space="preserve"> улога</w:t>
      </w:r>
      <w:r w:rsidR="00FF66BE">
        <w:rPr>
          <w:color w:val="222222"/>
          <w:lang w:val="sr-Cyrl-RS"/>
        </w:rPr>
        <w:t xml:space="preserve"> </w:t>
      </w:r>
      <w:r w:rsidR="00392A17">
        <w:rPr>
          <w:color w:val="222222"/>
          <w:lang w:val="sr-Latn-RS"/>
        </w:rPr>
        <w:t>родитељ</w:t>
      </w:r>
      <w:r w:rsidR="00FF66BE">
        <w:rPr>
          <w:color w:val="222222"/>
          <w:lang w:val="sr-Cyrl-RS"/>
        </w:rPr>
        <w:t xml:space="preserve">а </w:t>
      </w:r>
      <w:r>
        <w:rPr>
          <w:color w:val="222222"/>
          <w:lang w:val="sr-Latn-RS"/>
        </w:rPr>
        <w:t>и</w:t>
      </w:r>
      <w:r w:rsidR="00FF66BE">
        <w:rPr>
          <w:color w:val="222222"/>
          <w:lang w:val="sr-Cyrl-RS"/>
        </w:rPr>
        <w:t xml:space="preserve"> </w:t>
      </w:r>
      <w:r w:rsidR="00FF66BE">
        <w:rPr>
          <w:color w:val="222222"/>
          <w:lang w:val="sr-Latn-RS"/>
        </w:rPr>
        <w:t>породи</w:t>
      </w:r>
      <w:r w:rsidR="00FF66BE">
        <w:rPr>
          <w:color w:val="222222"/>
          <w:lang w:val="sr-Cyrl-RS"/>
        </w:rPr>
        <w:t xml:space="preserve">чног </w:t>
      </w:r>
      <w:r w:rsidR="00FF66BE">
        <w:rPr>
          <w:color w:val="222222"/>
          <w:lang w:val="sr-Latn-RS"/>
        </w:rPr>
        <w:t>приступа</w:t>
      </w:r>
      <w:r w:rsidR="00392A17">
        <w:rPr>
          <w:color w:val="222222"/>
          <w:lang w:val="sr-Latn-RS"/>
        </w:rPr>
        <w:t>, пружа</w:t>
      </w:r>
      <w:r w:rsidR="00392A17">
        <w:rPr>
          <w:color w:val="222222"/>
          <w:lang w:val="sr-Cyrl-RS"/>
        </w:rPr>
        <w:t>њем</w:t>
      </w:r>
      <w:r>
        <w:rPr>
          <w:color w:val="222222"/>
          <w:lang w:val="sr-Latn-RS"/>
        </w:rPr>
        <w:t xml:space="preserve"> </w:t>
      </w:r>
      <w:r w:rsidR="00392A17">
        <w:rPr>
          <w:color w:val="222222"/>
          <w:lang w:val="sr-Latn-RS"/>
        </w:rPr>
        <w:t>подршк</w:t>
      </w:r>
      <w:r w:rsidR="00392A17">
        <w:rPr>
          <w:color w:val="222222"/>
          <w:lang w:val="sr-Cyrl-RS"/>
        </w:rPr>
        <w:t>е</w:t>
      </w:r>
      <w:r w:rsidR="00FF66BE">
        <w:rPr>
          <w:color w:val="222222"/>
          <w:lang w:val="sr-Latn-RS"/>
        </w:rPr>
        <w:t xml:space="preserve"> </w:t>
      </w:r>
      <w:r w:rsidR="00392A17">
        <w:rPr>
          <w:color w:val="222222"/>
          <w:lang w:val="sr-Latn-RS"/>
        </w:rPr>
        <w:t>комуникациј</w:t>
      </w:r>
      <w:r w:rsidR="00392A17">
        <w:rPr>
          <w:color w:val="222222"/>
          <w:lang w:val="sr-Cyrl-RS"/>
        </w:rPr>
        <w:t>и са наставницима</w:t>
      </w:r>
      <w:r w:rsidR="00FF66BE">
        <w:rPr>
          <w:color w:val="222222"/>
          <w:lang w:val="sr-Cyrl-RS"/>
        </w:rPr>
        <w:t xml:space="preserve"> код </w:t>
      </w:r>
      <w:r>
        <w:rPr>
          <w:color w:val="222222"/>
          <w:lang w:val="sr-Latn-RS"/>
        </w:rPr>
        <w:t>решавања проблема, мониторинг</w:t>
      </w:r>
      <w:r w:rsidR="00392A17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и </w:t>
      </w:r>
      <w:r w:rsidR="00392A17">
        <w:rPr>
          <w:color w:val="222222"/>
          <w:lang w:val="sr-Latn-RS"/>
        </w:rPr>
        <w:t>управљањ</w:t>
      </w:r>
      <w:r w:rsidR="00392A17">
        <w:rPr>
          <w:color w:val="222222"/>
          <w:lang w:val="sr-Cyrl-RS"/>
        </w:rPr>
        <w:t>а</w:t>
      </w:r>
      <w:r>
        <w:rPr>
          <w:color w:val="222222"/>
          <w:lang w:val="sr-Latn-RS"/>
        </w:rPr>
        <w:t>;</w:t>
      </w:r>
    </w:p>
    <w:p w:rsidR="00D21EEC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 w:rsidR="00376B0E">
        <w:rPr>
          <w:color w:val="222222"/>
          <w:lang w:val="sr-Cyrl-RS"/>
        </w:rPr>
        <w:t xml:space="preserve"> приступе</w:t>
      </w:r>
      <w:r w:rsidR="00FF66BE">
        <w:rPr>
          <w:color w:val="222222"/>
          <w:lang w:val="sr-Cyrl-RS"/>
        </w:rPr>
        <w:t xml:space="preserve"> </w:t>
      </w:r>
      <w:r w:rsidR="00E04FCD">
        <w:rPr>
          <w:color w:val="222222"/>
          <w:lang w:val="sr-Latn-RS"/>
        </w:rPr>
        <w:t>интензивн</w:t>
      </w:r>
      <w:r w:rsidR="00E04FCD">
        <w:rPr>
          <w:color w:val="222222"/>
          <w:lang w:val="sr-Cyrl-RS"/>
        </w:rPr>
        <w:t>о</w:t>
      </w:r>
      <w:r w:rsidR="00392A17">
        <w:rPr>
          <w:color w:val="222222"/>
          <w:lang w:val="sr-Cyrl-RS"/>
        </w:rPr>
        <w:t>г</w:t>
      </w:r>
      <w:r w:rsidR="00392A17">
        <w:rPr>
          <w:color w:val="222222"/>
          <w:lang w:val="sr-Latn-RS"/>
        </w:rPr>
        <w:t xml:space="preserve"> фокус</w:t>
      </w:r>
      <w:r w:rsidR="00392A17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на породицу који нуде терапеутске услуге </w:t>
      </w:r>
      <w:r w:rsidR="00FF66BE">
        <w:rPr>
          <w:color w:val="222222"/>
          <w:lang w:val="sr-Cyrl-RS"/>
        </w:rPr>
        <w:t xml:space="preserve">код </w:t>
      </w:r>
      <w:r>
        <w:rPr>
          <w:color w:val="222222"/>
          <w:lang w:val="sr-Latn-RS"/>
        </w:rPr>
        <w:t>високог ризика младим преступницима и њиховим</w:t>
      </w:r>
      <w:r w:rsidR="00D21EE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п</w:t>
      </w:r>
      <w:r w:rsidR="00FF66BE">
        <w:rPr>
          <w:color w:val="222222"/>
          <w:lang w:val="sr-Latn-RS"/>
        </w:rPr>
        <w:t>ородиц</w:t>
      </w:r>
      <w:r w:rsidR="00392A17">
        <w:rPr>
          <w:color w:val="222222"/>
          <w:lang w:val="sr-Cyrl-RS"/>
        </w:rPr>
        <w:t>ама, било да је помоћ потребна</w:t>
      </w:r>
      <w:r>
        <w:rPr>
          <w:color w:val="222222"/>
          <w:lang w:val="sr-Latn-RS"/>
        </w:rPr>
        <w:t xml:space="preserve"> </w:t>
      </w:r>
      <w:r w:rsidR="00392A17">
        <w:rPr>
          <w:color w:val="222222"/>
          <w:lang w:val="sr-Latn-RS"/>
        </w:rPr>
        <w:t>поједин</w:t>
      </w:r>
      <w:r>
        <w:rPr>
          <w:color w:val="222222"/>
          <w:lang w:val="sr-Latn-RS"/>
        </w:rPr>
        <w:t>ц</w:t>
      </w:r>
      <w:r w:rsidR="00392A17">
        <w:rPr>
          <w:color w:val="222222"/>
          <w:lang w:val="sr-Cyrl-RS"/>
        </w:rPr>
        <w:t>у</w:t>
      </w:r>
      <w:r w:rsidR="00392A17">
        <w:rPr>
          <w:color w:val="222222"/>
          <w:lang w:val="sr-Latn-RS"/>
        </w:rPr>
        <w:t>, породиц</w:t>
      </w:r>
      <w:r w:rsidR="00392A17">
        <w:rPr>
          <w:color w:val="222222"/>
          <w:lang w:val="sr-Cyrl-RS"/>
        </w:rPr>
        <w:t>и</w:t>
      </w:r>
      <w:r w:rsidR="00D7011D">
        <w:rPr>
          <w:color w:val="222222"/>
          <w:lang w:val="sr-Cyrl-RS"/>
        </w:rPr>
        <w:t xml:space="preserve"> или</w:t>
      </w:r>
      <w:r w:rsidR="00392A17">
        <w:rPr>
          <w:color w:val="222222"/>
          <w:lang w:val="sr-Latn-RS"/>
        </w:rPr>
        <w:t xml:space="preserve"> школ</w:t>
      </w:r>
      <w:r w:rsidR="00392A17">
        <w:rPr>
          <w:color w:val="222222"/>
          <w:lang w:val="sr-Cyrl-RS"/>
        </w:rPr>
        <w:t>и</w:t>
      </w:r>
      <w:r w:rsidR="00AF00E4">
        <w:rPr>
          <w:color w:val="222222"/>
          <w:lang w:val="sr-Cyrl-RS"/>
        </w:rPr>
        <w:t>;</w:t>
      </w:r>
      <w:r w:rsidR="00FF66BE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 </w:t>
      </w:r>
    </w:p>
    <w:p w:rsidR="00D21EEC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t>•</w:t>
      </w:r>
      <w:r w:rsidR="00E04FCD">
        <w:rPr>
          <w:color w:val="222222"/>
          <w:lang w:val="sr-Cyrl-RS"/>
        </w:rPr>
        <w:t xml:space="preserve"> </w:t>
      </w:r>
      <w:r w:rsidR="00376B0E">
        <w:rPr>
          <w:color w:val="222222"/>
          <w:lang w:val="sr-Latn-RS"/>
        </w:rPr>
        <w:t>политик</w:t>
      </w:r>
      <w:r w:rsidR="00376B0E">
        <w:rPr>
          <w:color w:val="222222"/>
          <w:lang w:val="sr-Cyrl-RS"/>
        </w:rPr>
        <w:t>у</w:t>
      </w:r>
      <w:r w:rsidR="00E04FCD">
        <w:rPr>
          <w:color w:val="222222"/>
          <w:lang w:val="sr-Cyrl-RS"/>
        </w:rPr>
        <w:t xml:space="preserve"> </w:t>
      </w:r>
      <w:r w:rsidR="00D7011D">
        <w:rPr>
          <w:color w:val="222222"/>
          <w:lang w:val="sr-Cyrl-RS"/>
        </w:rPr>
        <w:t xml:space="preserve">сигурне </w:t>
      </w:r>
      <w:r>
        <w:rPr>
          <w:color w:val="222222"/>
          <w:lang w:val="sr-Latn-RS"/>
        </w:rPr>
        <w:t xml:space="preserve">животне средине и структурних приступа који стварају </w:t>
      </w:r>
      <w:r w:rsidR="00AF00E4">
        <w:rPr>
          <w:color w:val="222222"/>
          <w:lang w:val="sr-Latn-RS"/>
        </w:rPr>
        <w:t xml:space="preserve">промене у </w:t>
      </w:r>
      <w:r w:rsidR="00AF00E4">
        <w:rPr>
          <w:color w:val="222222"/>
          <w:lang w:val="sr-Cyrl-RS"/>
        </w:rPr>
        <w:t xml:space="preserve">животном </w:t>
      </w:r>
      <w:r w:rsidR="00AF00E4">
        <w:rPr>
          <w:color w:val="222222"/>
          <w:lang w:val="sr-Latn-RS"/>
        </w:rPr>
        <w:t xml:space="preserve">окружењу заједнице </w:t>
      </w:r>
      <w:r w:rsidR="00AF00E4">
        <w:rPr>
          <w:color w:val="222222"/>
          <w:lang w:val="sr-Cyrl-RS"/>
        </w:rPr>
        <w:t>у циљу</w:t>
      </w:r>
      <w:r w:rsidR="00E04FC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>побољша безбедност</w:t>
      </w:r>
      <w:r w:rsidR="00D21EEC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и </w:t>
      </w:r>
      <w:r w:rsidR="00E04FCD">
        <w:rPr>
          <w:color w:val="222222"/>
          <w:lang w:val="sr-Cyrl-RS"/>
        </w:rPr>
        <w:t>повећа</w:t>
      </w:r>
      <w:r w:rsidR="00AF00E4">
        <w:rPr>
          <w:color w:val="222222"/>
          <w:lang w:val="sr-Cyrl-RS"/>
        </w:rPr>
        <w:t>ња</w:t>
      </w:r>
      <w:r w:rsidR="00E04FCD"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 </w:t>
      </w:r>
      <w:r w:rsidR="00392A17">
        <w:rPr>
          <w:color w:val="222222"/>
          <w:lang w:val="sr-Latn-RS"/>
        </w:rPr>
        <w:t>заштит</w:t>
      </w:r>
      <w:r w:rsidR="00AF00E4">
        <w:rPr>
          <w:color w:val="222222"/>
          <w:lang w:val="sr-Cyrl-RS"/>
        </w:rPr>
        <w:t>е</w:t>
      </w:r>
      <w:r w:rsidR="00392A17">
        <w:rPr>
          <w:color w:val="222222"/>
          <w:lang w:val="sr-Cyrl-RS"/>
        </w:rPr>
        <w:t xml:space="preserve"> од</w:t>
      </w:r>
      <w:r>
        <w:rPr>
          <w:color w:val="222222"/>
          <w:lang w:val="sr-Latn-RS"/>
        </w:rPr>
        <w:t xml:space="preserve"> фактора </w:t>
      </w:r>
      <w:r w:rsidR="00392A17">
        <w:rPr>
          <w:color w:val="222222"/>
          <w:lang w:val="sr-Latn-RS"/>
        </w:rPr>
        <w:t>ризик</w:t>
      </w:r>
      <w:r w:rsidR="00392A17">
        <w:rPr>
          <w:color w:val="222222"/>
          <w:lang w:val="sr-Cyrl-RS"/>
        </w:rPr>
        <w:t xml:space="preserve">а </w:t>
      </w:r>
      <w:r>
        <w:rPr>
          <w:color w:val="222222"/>
          <w:lang w:val="sr-Latn-RS"/>
        </w:rPr>
        <w:t>међу младима;</w:t>
      </w:r>
      <w:r w:rsidR="00E04FCD">
        <w:rPr>
          <w:color w:val="222222"/>
          <w:lang w:val="sr-Latn-RS"/>
        </w:rPr>
        <w:t xml:space="preserve"> </w:t>
      </w:r>
    </w:p>
    <w:p w:rsidR="001A042D" w:rsidRDefault="00810CA7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Latn-RS"/>
        </w:rPr>
        <w:lastRenderedPageBreak/>
        <w:t>•</w:t>
      </w:r>
      <w:r w:rsidR="00E04FCD">
        <w:rPr>
          <w:color w:val="222222"/>
          <w:lang w:val="sr-Cyrl-RS"/>
        </w:rPr>
        <w:t xml:space="preserve">  </w:t>
      </w:r>
      <w:r w:rsidR="00AF00E4">
        <w:rPr>
          <w:color w:val="222222"/>
          <w:lang w:val="sr-Latn-RS"/>
        </w:rPr>
        <w:t>образовање и заштит</w:t>
      </w:r>
      <w:r w:rsidR="00AF00E4">
        <w:rPr>
          <w:color w:val="222222"/>
          <w:lang w:val="sr-Cyrl-RS"/>
        </w:rPr>
        <w:t>у</w:t>
      </w:r>
      <w:r w:rsidR="00E04FCD">
        <w:rPr>
          <w:color w:val="222222"/>
          <w:lang w:val="sr-Latn-RS"/>
        </w:rPr>
        <w:t xml:space="preserve"> </w:t>
      </w:r>
      <w:r>
        <w:rPr>
          <w:color w:val="222222"/>
          <w:lang w:val="sr-Latn-RS"/>
        </w:rPr>
        <w:t xml:space="preserve">у раном детињству, </w:t>
      </w:r>
      <w:r w:rsidR="00BD1205">
        <w:rPr>
          <w:color w:val="222222"/>
          <w:lang w:val="sr-Cyrl-RS"/>
        </w:rPr>
        <w:t xml:space="preserve">уз </w:t>
      </w:r>
      <w:r>
        <w:rPr>
          <w:color w:val="222222"/>
          <w:lang w:val="sr-Latn-RS"/>
        </w:rPr>
        <w:t>квалитетну</w:t>
      </w:r>
      <w:r w:rsidR="00E04FCD">
        <w:rPr>
          <w:color w:val="222222"/>
          <w:lang w:val="sr-Latn-RS"/>
        </w:rPr>
        <w:t xml:space="preserve"> подршку угроженој деци и пом</w:t>
      </w:r>
      <w:r w:rsidR="00E04FCD">
        <w:rPr>
          <w:color w:val="222222"/>
          <w:lang w:val="sr-Cyrl-RS"/>
        </w:rPr>
        <w:t>оћ</w:t>
      </w:r>
      <w:r>
        <w:rPr>
          <w:color w:val="222222"/>
          <w:lang w:val="sr-Latn-RS"/>
        </w:rPr>
        <w:t xml:space="preserve"> у изградњи темељ</w:t>
      </w:r>
      <w:r w:rsidR="00E04FCD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за будуће учење и здрав развој</w:t>
      </w:r>
      <w:r w:rsidR="00E04FCD">
        <w:rPr>
          <w:color w:val="222222"/>
          <w:lang w:val="sr-Cyrl-RS"/>
        </w:rPr>
        <w:t>.</w:t>
      </w:r>
    </w:p>
    <w:p w:rsidR="00E04FCD" w:rsidRDefault="00AF00E4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>И</w:t>
      </w:r>
      <w:r w:rsidR="00BD1205">
        <w:rPr>
          <w:color w:val="222222"/>
          <w:lang w:val="sr-Latn-RS"/>
        </w:rPr>
        <w:t xml:space="preserve">ницијативе </w:t>
      </w:r>
      <w:r w:rsidR="00BD1205">
        <w:rPr>
          <w:color w:val="222222"/>
          <w:lang w:val="sr-Cyrl-RS"/>
        </w:rPr>
        <w:t xml:space="preserve">и </w:t>
      </w:r>
      <w:r w:rsidR="00BD1205">
        <w:rPr>
          <w:color w:val="222222"/>
          <w:lang w:val="sr-Latn-RS"/>
        </w:rPr>
        <w:t>превенциј</w:t>
      </w:r>
      <w:r w:rsidR="00BD1205">
        <w:rPr>
          <w:color w:val="222222"/>
          <w:lang w:val="sr-Cyrl-RS"/>
        </w:rPr>
        <w:t>е</w:t>
      </w:r>
      <w:r w:rsidR="00BD1205">
        <w:rPr>
          <w:color w:val="222222"/>
          <w:lang w:val="sr-Latn-RS"/>
        </w:rPr>
        <w:t xml:space="preserve"> у школама</w:t>
      </w:r>
      <w:r w:rsidR="00BD120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утицале су на</w:t>
      </w:r>
      <w:r w:rsidR="00E04FCD">
        <w:rPr>
          <w:color w:val="222222"/>
          <w:lang w:val="sr-Latn-RS"/>
        </w:rPr>
        <w:t xml:space="preserve"> </w:t>
      </w:r>
      <w:r w:rsidR="00683AD4">
        <w:rPr>
          <w:color w:val="222222"/>
          <w:lang w:val="sr-Latn-RS"/>
        </w:rPr>
        <w:t>тренд</w:t>
      </w:r>
      <w:r w:rsidR="00E04FCD">
        <w:rPr>
          <w:color w:val="222222"/>
          <w:lang w:val="sr-Latn-RS"/>
        </w:rPr>
        <w:t xml:space="preserve"> пада </w:t>
      </w:r>
      <w:r w:rsidR="00E04FCD">
        <w:rPr>
          <w:color w:val="222222"/>
          <w:lang w:val="sr-Cyrl-RS"/>
        </w:rPr>
        <w:t>насилништва</w:t>
      </w:r>
      <w:r w:rsidR="00E04FCD">
        <w:rPr>
          <w:color w:val="222222"/>
          <w:lang w:val="sr-Latn-RS"/>
        </w:rPr>
        <w:t xml:space="preserve"> међу младим људима</w:t>
      </w:r>
      <w:r w:rsidR="00E04FCD">
        <w:rPr>
          <w:color w:val="222222"/>
          <w:lang w:val="sr-Cyrl-RS"/>
        </w:rPr>
        <w:t>,</w:t>
      </w:r>
      <w:r w:rsidR="00B152E6">
        <w:rPr>
          <w:color w:val="222222"/>
          <w:lang w:val="sr-Cyrl-RS"/>
        </w:rPr>
        <w:t xml:space="preserve"> према подацима СЗО,</w:t>
      </w:r>
      <w:r w:rsidR="00E04FCD">
        <w:rPr>
          <w:color w:val="222222"/>
          <w:lang w:val="sr-Cyrl-RS"/>
        </w:rPr>
        <w:t xml:space="preserve"> </w:t>
      </w:r>
      <w:r w:rsidR="00E04FCD">
        <w:rPr>
          <w:color w:val="222222"/>
          <w:lang w:val="sr-Latn-RS"/>
        </w:rPr>
        <w:t xml:space="preserve">али </w:t>
      </w:r>
      <w:r w:rsidR="00392A17">
        <w:rPr>
          <w:color w:val="222222"/>
          <w:lang w:val="sr-Cyrl-RS"/>
        </w:rPr>
        <w:t xml:space="preserve">се </w:t>
      </w:r>
      <w:r w:rsidR="00E04FCD">
        <w:rPr>
          <w:color w:val="222222"/>
          <w:lang w:val="sr-Latn-RS"/>
        </w:rPr>
        <w:t>преваленција драматично разли</w:t>
      </w:r>
      <w:r w:rsidR="00B152E6">
        <w:rPr>
          <w:color w:val="222222"/>
          <w:lang w:val="sr-Latn-RS"/>
        </w:rPr>
        <w:t>кује од земље до земље</w:t>
      </w:r>
      <w:r w:rsidR="00E04FCD">
        <w:rPr>
          <w:color w:val="222222"/>
          <w:lang w:val="sr-Latn-RS"/>
        </w:rPr>
        <w:t xml:space="preserve">, што указује на разлике у културним нормама које се односе на </w:t>
      </w:r>
      <w:r w:rsidR="00E04FCD">
        <w:rPr>
          <w:color w:val="222222"/>
          <w:lang w:val="sr-Cyrl-RS"/>
        </w:rPr>
        <w:t>вршњачко насиље</w:t>
      </w:r>
      <w:r w:rsidR="00E04FCD">
        <w:rPr>
          <w:color w:val="222222"/>
          <w:lang w:val="sr-Latn-RS"/>
        </w:rPr>
        <w:t xml:space="preserve"> и успех програма интервенције. Као и код претходних </w:t>
      </w:r>
      <w:r w:rsidR="00E04FCD">
        <w:rPr>
          <w:color w:val="222222"/>
          <w:lang w:val="sr-Cyrl-RS"/>
        </w:rPr>
        <w:t>анализа</w:t>
      </w:r>
      <w:r w:rsidR="00E04FCD">
        <w:rPr>
          <w:color w:val="222222"/>
          <w:lang w:val="sr-Latn-RS"/>
        </w:rPr>
        <w:t xml:space="preserve">, </w:t>
      </w:r>
      <w:r w:rsidR="00E04FCD">
        <w:rPr>
          <w:color w:val="222222"/>
          <w:lang w:val="sr-Cyrl-RS"/>
        </w:rPr>
        <w:t xml:space="preserve">уочено је да </w:t>
      </w:r>
      <w:r w:rsidR="00E04FCD">
        <w:rPr>
          <w:color w:val="222222"/>
          <w:lang w:val="sr-Latn-RS"/>
        </w:rPr>
        <w:t xml:space="preserve">ниво </w:t>
      </w:r>
      <w:r w:rsidR="00E04FCD">
        <w:rPr>
          <w:color w:val="222222"/>
          <w:lang w:val="sr-Cyrl-RS"/>
        </w:rPr>
        <w:t xml:space="preserve">насиља </w:t>
      </w:r>
      <w:r w:rsidR="00E04FCD">
        <w:rPr>
          <w:color w:val="222222"/>
          <w:lang w:val="sr-Latn-RS"/>
        </w:rPr>
        <w:t>(посебно међу дечацима) опада са годинама. Адолесценти могу развити когнитивн</w:t>
      </w:r>
      <w:r w:rsidR="00E04FCD">
        <w:rPr>
          <w:color w:val="222222"/>
          <w:lang w:val="sr-Cyrl-RS"/>
        </w:rPr>
        <w:t>а</w:t>
      </w:r>
      <w:r w:rsidR="00E04FCD">
        <w:rPr>
          <w:color w:val="222222"/>
          <w:lang w:val="sr-Latn-RS"/>
        </w:rPr>
        <w:t>, емоционалн</w:t>
      </w:r>
      <w:r w:rsidR="00E04FCD">
        <w:rPr>
          <w:color w:val="222222"/>
          <w:lang w:val="sr-Cyrl-RS"/>
        </w:rPr>
        <w:t xml:space="preserve">а </w:t>
      </w:r>
      <w:r w:rsidR="00E04FCD">
        <w:rPr>
          <w:color w:val="222222"/>
          <w:lang w:val="sr-Latn-RS"/>
        </w:rPr>
        <w:t xml:space="preserve">понашања и вербална средства </w:t>
      </w:r>
      <w:r w:rsidR="00E04FCD">
        <w:rPr>
          <w:color w:val="222222"/>
          <w:lang w:val="sr-Cyrl-RS"/>
        </w:rPr>
        <w:t>како би превазишли</w:t>
      </w:r>
      <w:r w:rsidR="00E04FCD">
        <w:rPr>
          <w:color w:val="222222"/>
          <w:lang w:val="sr-Latn-RS"/>
        </w:rPr>
        <w:t xml:space="preserve"> фрустрациј</w:t>
      </w:r>
      <w:r w:rsidR="00E04FCD">
        <w:rPr>
          <w:color w:val="222222"/>
          <w:lang w:val="sr-Cyrl-RS"/>
        </w:rPr>
        <w:t>е</w:t>
      </w:r>
      <w:r w:rsidR="00E04FCD">
        <w:rPr>
          <w:color w:val="222222"/>
          <w:lang w:val="sr-Latn-RS"/>
        </w:rPr>
        <w:t xml:space="preserve"> и конфликт</w:t>
      </w:r>
      <w:r w:rsidR="00E04FCD">
        <w:rPr>
          <w:color w:val="222222"/>
          <w:lang w:val="sr-Cyrl-RS"/>
        </w:rPr>
        <w:t>е</w:t>
      </w:r>
      <w:r w:rsidR="00E04FCD">
        <w:rPr>
          <w:color w:val="222222"/>
          <w:lang w:val="sr-Latn-RS"/>
        </w:rPr>
        <w:t xml:space="preserve"> </w:t>
      </w:r>
      <w:r w:rsidR="00E04FCD">
        <w:rPr>
          <w:color w:val="222222"/>
          <w:lang w:val="sr-Cyrl-RS"/>
        </w:rPr>
        <w:t>на</w:t>
      </w:r>
      <w:r w:rsidR="00392A17">
        <w:rPr>
          <w:color w:val="222222"/>
          <w:lang w:val="sr-Latn-RS"/>
        </w:rPr>
        <w:t xml:space="preserve"> конструктивније и мање </w:t>
      </w:r>
      <w:r w:rsidR="00392A17">
        <w:rPr>
          <w:color w:val="222222"/>
          <w:lang w:val="sr-Cyrl-RS"/>
        </w:rPr>
        <w:t>насилне</w:t>
      </w:r>
      <w:r w:rsidR="00E04FCD">
        <w:rPr>
          <w:color w:val="222222"/>
          <w:lang w:val="sr-Latn-RS"/>
        </w:rPr>
        <w:t xml:space="preserve"> начин</w:t>
      </w:r>
      <w:r w:rsidR="00392A17">
        <w:rPr>
          <w:color w:val="222222"/>
          <w:lang w:val="sr-Cyrl-RS"/>
        </w:rPr>
        <w:t>е,</w:t>
      </w:r>
      <w:r w:rsidR="00E04FCD">
        <w:rPr>
          <w:color w:val="222222"/>
          <w:lang w:val="sr-Latn-RS"/>
        </w:rPr>
        <w:t xml:space="preserve"> </w:t>
      </w:r>
      <w:r w:rsidR="00E04FCD">
        <w:rPr>
          <w:color w:val="222222"/>
          <w:lang w:val="sr-Cyrl-RS"/>
        </w:rPr>
        <w:t xml:space="preserve">како </w:t>
      </w:r>
      <w:r w:rsidR="00E04FCD">
        <w:rPr>
          <w:color w:val="222222"/>
          <w:lang w:val="sr-Latn-RS"/>
        </w:rPr>
        <w:t>постају старији.</w:t>
      </w:r>
      <w:r w:rsidR="00D21EEC">
        <w:rPr>
          <w:color w:val="222222"/>
          <w:lang w:val="sr-Cyrl-RS"/>
        </w:rPr>
        <w:t xml:space="preserve"> </w:t>
      </w:r>
      <w:r w:rsidR="00E04FCD">
        <w:rPr>
          <w:color w:val="222222"/>
          <w:lang w:val="sr-Latn-RS"/>
        </w:rPr>
        <w:t>Налази претходн</w:t>
      </w:r>
      <w:r w:rsidR="00E04FCD">
        <w:rPr>
          <w:color w:val="222222"/>
          <w:lang w:val="sr-Cyrl-RS"/>
        </w:rPr>
        <w:t>ог</w:t>
      </w:r>
      <w:r w:rsidR="00E04FCD">
        <w:rPr>
          <w:color w:val="222222"/>
          <w:lang w:val="sr-Latn-RS"/>
        </w:rPr>
        <w:t xml:space="preserve"> истраживањ</w:t>
      </w:r>
      <w:r w:rsidR="00E04FCD">
        <w:rPr>
          <w:color w:val="222222"/>
          <w:lang w:val="sr-Cyrl-RS"/>
        </w:rPr>
        <w:t xml:space="preserve">а </w:t>
      </w:r>
      <w:r w:rsidR="00E04FCD">
        <w:rPr>
          <w:color w:val="222222"/>
          <w:lang w:val="sr-Latn-RS"/>
        </w:rPr>
        <w:t>показуј</w:t>
      </w:r>
      <w:r w:rsidR="00E04FCD">
        <w:rPr>
          <w:color w:val="222222"/>
          <w:lang w:val="sr-Cyrl-RS"/>
        </w:rPr>
        <w:t>у да су</w:t>
      </w:r>
      <w:r w:rsidR="00E04FCD">
        <w:rPr>
          <w:color w:val="222222"/>
          <w:lang w:val="sr-Latn-RS"/>
        </w:rPr>
        <w:t xml:space="preserve"> дечаци </w:t>
      </w:r>
      <w:r w:rsidR="00911A13">
        <w:rPr>
          <w:color w:val="222222"/>
          <w:lang w:val="sr-Cyrl-RS"/>
        </w:rPr>
        <w:t>у н</w:t>
      </w:r>
      <w:r w:rsidR="00E04FCD">
        <w:rPr>
          <w:color w:val="222222"/>
          <w:lang w:val="sr-Cyrl-RS"/>
        </w:rPr>
        <w:t>асиље</w:t>
      </w:r>
      <w:r w:rsidR="000E1DDE">
        <w:rPr>
          <w:color w:val="222222"/>
          <w:lang w:val="sr-Latn-RS"/>
        </w:rPr>
        <w:t xml:space="preserve"> укључени више </w:t>
      </w:r>
      <w:r w:rsidR="000E1DDE">
        <w:rPr>
          <w:color w:val="222222"/>
          <w:lang w:val="sr-Cyrl-RS"/>
        </w:rPr>
        <w:t>него</w:t>
      </w:r>
      <w:r>
        <w:rPr>
          <w:color w:val="222222"/>
          <w:lang w:val="sr-Latn-RS"/>
        </w:rPr>
        <w:t xml:space="preserve"> девој</w:t>
      </w:r>
      <w:r>
        <w:rPr>
          <w:color w:val="222222"/>
          <w:lang w:val="sr-Cyrl-RS"/>
        </w:rPr>
        <w:t>чице</w:t>
      </w:r>
      <w:r w:rsidR="00E04FCD">
        <w:rPr>
          <w:color w:val="222222"/>
          <w:lang w:val="sr-Latn-RS"/>
        </w:rPr>
        <w:t>,</w:t>
      </w:r>
      <w:r w:rsidR="000E1DDE">
        <w:rPr>
          <w:color w:val="222222"/>
          <w:lang w:val="sr-Cyrl-RS"/>
        </w:rPr>
        <w:t xml:space="preserve"> мада има и супротних примера (Литванија).</w:t>
      </w:r>
      <w:r w:rsidR="000E1DDE">
        <w:rPr>
          <w:color w:val="222222"/>
          <w:lang w:val="sr-Latn-RS"/>
        </w:rPr>
        <w:t xml:space="preserve"> </w:t>
      </w:r>
      <w:r w:rsidR="000E1DDE">
        <w:rPr>
          <w:color w:val="222222"/>
          <w:lang w:val="sr-Cyrl-RS"/>
        </w:rPr>
        <w:t>Није потврђена</w:t>
      </w:r>
      <w:r w:rsidR="00E04FCD">
        <w:rPr>
          <w:color w:val="222222"/>
          <w:lang w:val="sr-Latn-RS"/>
        </w:rPr>
        <w:t xml:space="preserve"> веза </w:t>
      </w:r>
      <w:r w:rsidR="000E1DDE">
        <w:rPr>
          <w:color w:val="222222"/>
          <w:lang w:val="sr-Cyrl-RS"/>
        </w:rPr>
        <w:t xml:space="preserve">насиља </w:t>
      </w:r>
      <w:r w:rsidR="000E1DDE">
        <w:rPr>
          <w:color w:val="222222"/>
          <w:lang w:val="sr-Latn-RS"/>
        </w:rPr>
        <w:t>са</w:t>
      </w:r>
      <w:r w:rsidR="00D21EEC">
        <w:rPr>
          <w:color w:val="222222"/>
          <w:lang w:val="sr-Cyrl-RS"/>
        </w:rPr>
        <w:t xml:space="preserve"> </w:t>
      </w:r>
      <w:r w:rsidR="000E1DDE">
        <w:rPr>
          <w:color w:val="222222"/>
          <w:lang w:val="sr-Cyrl-RS"/>
        </w:rPr>
        <w:t>п</w:t>
      </w:r>
      <w:r w:rsidR="000E1DDE">
        <w:rPr>
          <w:color w:val="222222"/>
          <w:lang w:val="sr-Latn-RS"/>
        </w:rPr>
        <w:t>ороди</w:t>
      </w:r>
      <w:r w:rsidR="000E1DDE">
        <w:rPr>
          <w:color w:val="222222"/>
          <w:lang w:val="sr-Cyrl-RS"/>
        </w:rPr>
        <w:t>чним статусом</w:t>
      </w:r>
      <w:r w:rsidR="00E04FCD">
        <w:rPr>
          <w:color w:val="222222"/>
          <w:lang w:val="sr-Latn-RS"/>
        </w:rPr>
        <w:t xml:space="preserve"> у различитим земљама и регионима</w:t>
      </w:r>
      <w:r w:rsidR="000E1DDE">
        <w:rPr>
          <w:color w:val="222222"/>
          <w:lang w:val="sr-Cyrl-RS"/>
        </w:rPr>
        <w:t>.</w:t>
      </w:r>
      <w:r w:rsidR="00BD1205" w:rsidRPr="00BD1205">
        <w:rPr>
          <w:rStyle w:val="FootnoteReference"/>
          <w:color w:val="222222"/>
          <w:lang w:val="sr-Latn-RS"/>
        </w:rPr>
        <w:t xml:space="preserve"> </w:t>
      </w:r>
      <w:r w:rsidR="00BD1205">
        <w:rPr>
          <w:rStyle w:val="FootnoteReference"/>
          <w:color w:val="222222"/>
          <w:lang w:val="sr-Latn-RS"/>
        </w:rPr>
        <w:footnoteReference w:id="21"/>
      </w:r>
    </w:p>
    <w:p w:rsidR="00B152E6" w:rsidRPr="00B152E6" w:rsidRDefault="00B152E6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Стопа вршњачког насиља и број пријављених случајева, као и мере које се предузимају у циљу превенције приказане су у истраживању по појединим земљама, са детаљном анализом </w:t>
      </w:r>
      <w:r w:rsidR="00B36DAC">
        <w:rPr>
          <w:color w:val="222222"/>
          <w:lang w:val="sr-Cyrl-RS"/>
        </w:rPr>
        <w:t>вршњачког насиља у В</w:t>
      </w:r>
      <w:r w:rsidR="00AF00E4">
        <w:rPr>
          <w:color w:val="222222"/>
          <w:lang w:val="sr-Cyrl-RS"/>
        </w:rPr>
        <w:t xml:space="preserve">еликој </w:t>
      </w:r>
      <w:r w:rsidR="00B36DAC">
        <w:rPr>
          <w:color w:val="222222"/>
          <w:lang w:val="sr-Cyrl-RS"/>
        </w:rPr>
        <w:t>Б</w:t>
      </w:r>
      <w:r w:rsidR="00AF00E4">
        <w:rPr>
          <w:color w:val="222222"/>
          <w:lang w:val="sr-Cyrl-RS"/>
        </w:rPr>
        <w:t>ританији</w:t>
      </w:r>
      <w:r w:rsidR="00B36DAC">
        <w:rPr>
          <w:color w:val="222222"/>
          <w:lang w:val="sr-Cyrl-RS"/>
        </w:rPr>
        <w:t>. Такође, анализа вршњачког насиља према старости и полу и веза понашања и насиља у одређеним земљама, као и улога државе у превенцији и спречавању насиља</w:t>
      </w:r>
      <w:r w:rsidR="00AF00E4">
        <w:rPr>
          <w:color w:val="222222"/>
          <w:lang w:val="sr-Cyrl-RS"/>
        </w:rPr>
        <w:t>,</w:t>
      </w:r>
      <w:r>
        <w:rPr>
          <w:color w:val="222222"/>
          <w:lang w:val="sr-Cyrl-RS"/>
        </w:rPr>
        <w:t xml:space="preserve"> </w:t>
      </w:r>
      <w:r w:rsidR="00B36DAC">
        <w:rPr>
          <w:color w:val="222222"/>
          <w:lang w:val="sr-Cyrl-RS"/>
        </w:rPr>
        <w:t>урађени су на основу компаративне</w:t>
      </w:r>
      <w:r w:rsidR="00AF00E4">
        <w:rPr>
          <w:color w:val="222222"/>
          <w:lang w:val="sr-Cyrl-RS"/>
        </w:rPr>
        <w:t xml:space="preserve"> анализа СЗ</w:t>
      </w:r>
      <w:r>
        <w:rPr>
          <w:color w:val="222222"/>
          <w:lang w:val="sr-Cyrl-RS"/>
        </w:rPr>
        <w:t>О у последњем извештају из 2016. године</w:t>
      </w:r>
      <w:r w:rsidR="00B36DAC">
        <w:rPr>
          <w:color w:val="222222"/>
          <w:lang w:val="sr-Cyrl-RS"/>
        </w:rPr>
        <w:t>.</w:t>
      </w:r>
      <w:r>
        <w:rPr>
          <w:color w:val="222222"/>
          <w:lang w:val="sr-Cyrl-RS"/>
        </w:rPr>
        <w:t xml:space="preserve"> У овом извештају приказани су и подаци за  земље у региону (табеле 1. и 2.). Посебно је анализирана сит</w:t>
      </w:r>
      <w:r w:rsidR="00911A13">
        <w:rPr>
          <w:color w:val="222222"/>
          <w:lang w:val="sr-Cyrl-RS"/>
        </w:rPr>
        <w:t>уација у Србији у овој области и</w:t>
      </w:r>
      <w:r w:rsidR="00B36DAC">
        <w:rPr>
          <w:color w:val="222222"/>
          <w:lang w:val="sr-Cyrl-RS"/>
        </w:rPr>
        <w:t xml:space="preserve"> програм „Школа без насиља“ али без повратних информација о ре</w:t>
      </w:r>
      <w:r w:rsidR="00AF00E4">
        <w:rPr>
          <w:color w:val="222222"/>
          <w:lang w:val="sr-Cyrl-RS"/>
        </w:rPr>
        <w:t>зултатима, односно адекватне ста</w:t>
      </w:r>
      <w:r w:rsidR="00B36DAC">
        <w:rPr>
          <w:color w:val="222222"/>
          <w:lang w:val="sr-Cyrl-RS"/>
        </w:rPr>
        <w:t>тистике.</w:t>
      </w:r>
      <w:r w:rsidR="00B36DAC">
        <w:rPr>
          <w:rStyle w:val="FootnoteReference"/>
          <w:color w:val="222222"/>
          <w:lang w:val="sr-Cyrl-RS"/>
        </w:rPr>
        <w:footnoteReference w:id="22"/>
      </w:r>
    </w:p>
    <w:p w:rsidR="00E25ACD" w:rsidRPr="007B226D" w:rsidRDefault="00683AD4" w:rsidP="00EF46F4">
      <w:pPr>
        <w:spacing w:line="360" w:lineRule="auto"/>
        <w:jc w:val="both"/>
        <w:rPr>
          <w:color w:val="222222"/>
          <w:lang w:val="sr-Cyrl-RS"/>
        </w:rPr>
      </w:pPr>
      <w:r>
        <w:rPr>
          <w:color w:val="222222"/>
          <w:lang w:val="sr-Cyrl-RS"/>
        </w:rPr>
        <w:t xml:space="preserve">Нови облик насиља је </w:t>
      </w:r>
      <w:r w:rsidR="00F64D0D">
        <w:rPr>
          <w:color w:val="222222"/>
          <w:lang w:val="sr-Latn-RS"/>
        </w:rPr>
        <w:t>малтретирањ</w:t>
      </w:r>
      <w:r w:rsidR="00F64D0D">
        <w:rPr>
          <w:color w:val="222222"/>
          <w:lang w:val="sr-Cyrl-RS"/>
        </w:rPr>
        <w:t>е</w:t>
      </w:r>
      <w:r w:rsidR="00E25ACD">
        <w:rPr>
          <w:color w:val="222222"/>
          <w:lang w:val="sr-Latn-RS"/>
        </w:rPr>
        <w:t xml:space="preserve"> преко </w:t>
      </w:r>
      <w:r w:rsidR="00E25ACD">
        <w:rPr>
          <w:color w:val="222222"/>
          <w:lang w:val="sr-Cyrl-RS"/>
        </w:rPr>
        <w:t>интернета</w:t>
      </w:r>
      <w:r w:rsidR="00F64D0D">
        <w:rPr>
          <w:color w:val="222222"/>
          <w:lang w:val="sr-Cyrl-RS"/>
        </w:rPr>
        <w:t xml:space="preserve">. Иако је </w:t>
      </w:r>
      <w:r w:rsidR="00F64D0D">
        <w:rPr>
          <w:color w:val="222222"/>
          <w:lang w:val="sr-Latn-RS"/>
        </w:rPr>
        <w:t>истраживање</w:t>
      </w:r>
      <w:r w:rsidR="00E25ACD">
        <w:rPr>
          <w:color w:val="222222"/>
          <w:lang w:val="sr-Cyrl-RS"/>
        </w:rPr>
        <w:t xml:space="preserve"> </w:t>
      </w:r>
      <w:r w:rsidR="00F64D0D">
        <w:rPr>
          <w:color w:val="222222"/>
          <w:lang w:val="sr-Cyrl-RS"/>
        </w:rPr>
        <w:t xml:space="preserve">овог вида вршњачког насиља </w:t>
      </w:r>
      <w:r w:rsidR="00E25ACD">
        <w:rPr>
          <w:color w:val="222222"/>
          <w:lang w:val="sr-Cyrl-RS"/>
        </w:rPr>
        <w:t>у почетној фази</w:t>
      </w:r>
      <w:r w:rsidR="00AF00E4">
        <w:rPr>
          <w:color w:val="222222"/>
          <w:lang w:val="sr-Latn-RS"/>
        </w:rPr>
        <w:t xml:space="preserve">, јасно </w:t>
      </w:r>
      <w:r w:rsidR="00AF00E4">
        <w:rPr>
          <w:color w:val="222222"/>
          <w:lang w:val="sr-Cyrl-RS"/>
        </w:rPr>
        <w:t>су</w:t>
      </w:r>
      <w:r w:rsidR="00AF00E4">
        <w:rPr>
          <w:color w:val="222222"/>
          <w:lang w:val="sr-Latn-RS"/>
        </w:rPr>
        <w:t xml:space="preserve"> </w:t>
      </w:r>
      <w:r w:rsidR="00AF00E4">
        <w:rPr>
          <w:color w:val="222222"/>
          <w:lang w:val="sr-Cyrl-RS"/>
        </w:rPr>
        <w:t>уочена</w:t>
      </w:r>
      <w:r w:rsidR="00AF00E4">
        <w:rPr>
          <w:color w:val="222222"/>
          <w:lang w:val="sr-Latn-RS"/>
        </w:rPr>
        <w:t xml:space="preserve"> забрињавајућ</w:t>
      </w:r>
      <w:r w:rsidR="00AF00E4">
        <w:rPr>
          <w:color w:val="222222"/>
          <w:lang w:val="sr-Cyrl-RS"/>
        </w:rPr>
        <w:t>а стања</w:t>
      </w:r>
      <w:r w:rsidR="00AF00E4">
        <w:rPr>
          <w:color w:val="222222"/>
          <w:lang w:val="sr-Latn-RS"/>
        </w:rPr>
        <w:t xml:space="preserve"> </w:t>
      </w:r>
      <w:r w:rsidR="00E25ACD">
        <w:rPr>
          <w:color w:val="222222"/>
          <w:lang w:val="sr-Latn-RS"/>
        </w:rPr>
        <w:t>ментално</w:t>
      </w:r>
      <w:r w:rsidR="00AF00E4">
        <w:rPr>
          <w:color w:val="222222"/>
          <w:lang w:val="sr-Cyrl-RS"/>
        </w:rPr>
        <w:t>г</w:t>
      </w:r>
      <w:r w:rsidR="00AF00E4">
        <w:rPr>
          <w:color w:val="222222"/>
          <w:lang w:val="sr-Latn-RS"/>
        </w:rPr>
        <w:t xml:space="preserve"> здрављ</w:t>
      </w:r>
      <w:r w:rsidR="00AF00E4">
        <w:rPr>
          <w:color w:val="222222"/>
          <w:lang w:val="sr-Cyrl-RS"/>
        </w:rPr>
        <w:t>а жртви</w:t>
      </w:r>
      <w:r w:rsidR="00E25ACD">
        <w:rPr>
          <w:color w:val="222222"/>
          <w:lang w:val="sr-Latn-RS"/>
        </w:rPr>
        <w:t xml:space="preserve"> </w:t>
      </w:r>
      <w:r w:rsidR="00E25ACD">
        <w:rPr>
          <w:color w:val="222222"/>
          <w:lang w:val="sr-Cyrl-RS"/>
        </w:rPr>
        <w:t xml:space="preserve">као </w:t>
      </w:r>
      <w:r w:rsidR="00AF00E4">
        <w:rPr>
          <w:color w:val="222222"/>
          <w:lang w:val="sr-Latn-RS"/>
        </w:rPr>
        <w:t>исход</w:t>
      </w:r>
      <w:r w:rsidR="00E25ACD">
        <w:rPr>
          <w:color w:val="222222"/>
          <w:lang w:val="sr-Latn-RS"/>
        </w:rPr>
        <w:t xml:space="preserve"> малтретирањ</w:t>
      </w:r>
      <w:r w:rsidR="00E25ACD">
        <w:rPr>
          <w:color w:val="222222"/>
          <w:lang w:val="sr-Cyrl-RS"/>
        </w:rPr>
        <w:t>а</w:t>
      </w:r>
      <w:r w:rsidR="00E25ACD">
        <w:rPr>
          <w:color w:val="222222"/>
          <w:lang w:val="sr-Latn-RS"/>
        </w:rPr>
        <w:t xml:space="preserve"> и негативних </w:t>
      </w:r>
      <w:r w:rsidR="00E25ACD">
        <w:rPr>
          <w:color w:val="222222"/>
          <w:lang w:val="sr-Cyrl-RS"/>
        </w:rPr>
        <w:t xml:space="preserve">емоција </w:t>
      </w:r>
      <w:r w:rsidR="00E25ACD">
        <w:rPr>
          <w:color w:val="222222"/>
          <w:lang w:val="sr-Latn-RS"/>
        </w:rPr>
        <w:t>као што су депресија, самоповређивања и суицидне идеје и</w:t>
      </w:r>
      <w:r w:rsidR="00E25ACD">
        <w:rPr>
          <w:color w:val="222222"/>
          <w:lang w:val="sr-Cyrl-RS"/>
        </w:rPr>
        <w:t xml:space="preserve"> </w:t>
      </w:r>
      <w:r w:rsidR="00E25ACD">
        <w:rPr>
          <w:color w:val="222222"/>
          <w:lang w:val="sr-Latn-RS"/>
        </w:rPr>
        <w:t>покушаји</w:t>
      </w:r>
      <w:r w:rsidR="00E25ACD">
        <w:rPr>
          <w:color w:val="222222"/>
          <w:lang w:val="sr-Cyrl-RS"/>
        </w:rPr>
        <w:t xml:space="preserve">. </w:t>
      </w:r>
      <w:r w:rsidR="00E25ACD">
        <w:rPr>
          <w:color w:val="222222"/>
          <w:lang w:val="sr-Latn-RS"/>
        </w:rPr>
        <w:t>Малтретирање је такође у вези са негативним академски</w:t>
      </w:r>
      <w:r w:rsidR="00E25ACD">
        <w:rPr>
          <w:color w:val="222222"/>
          <w:lang w:val="sr-Cyrl-RS"/>
        </w:rPr>
        <w:t>м</w:t>
      </w:r>
      <w:r w:rsidR="00E25ACD">
        <w:rPr>
          <w:color w:val="222222"/>
          <w:lang w:val="sr-Latn-RS"/>
        </w:rPr>
        <w:t xml:space="preserve"> постигнућ</w:t>
      </w:r>
      <w:r w:rsidR="00E25ACD">
        <w:rPr>
          <w:color w:val="222222"/>
          <w:lang w:val="sr-Cyrl-RS"/>
        </w:rPr>
        <w:t>има</w:t>
      </w:r>
      <w:r w:rsidR="00E25ACD">
        <w:rPr>
          <w:color w:val="222222"/>
          <w:lang w:val="sr-Latn-RS"/>
        </w:rPr>
        <w:t xml:space="preserve"> и школск</w:t>
      </w:r>
      <w:r w:rsidR="00E25ACD">
        <w:rPr>
          <w:color w:val="222222"/>
          <w:lang w:val="sr-Cyrl-RS"/>
        </w:rPr>
        <w:t xml:space="preserve">им </w:t>
      </w:r>
      <w:r w:rsidR="00AF00E4">
        <w:rPr>
          <w:color w:val="222222"/>
          <w:lang w:val="sr-Latn-RS"/>
        </w:rPr>
        <w:t>тешкоћама, насилничк</w:t>
      </w:r>
      <w:r w:rsidR="00AF00E4">
        <w:rPr>
          <w:color w:val="222222"/>
          <w:lang w:val="sr-Cyrl-RS"/>
        </w:rPr>
        <w:t>им</w:t>
      </w:r>
      <w:r w:rsidR="00E25ACD">
        <w:rPr>
          <w:color w:val="222222"/>
          <w:lang w:val="sr-Latn-RS"/>
        </w:rPr>
        <w:t xml:space="preserve"> понашање</w:t>
      </w:r>
      <w:r w:rsidR="00AF00E4">
        <w:rPr>
          <w:color w:val="222222"/>
          <w:lang w:val="sr-Cyrl-RS"/>
        </w:rPr>
        <w:t>м</w:t>
      </w:r>
      <w:r w:rsidR="00AF00E4">
        <w:rPr>
          <w:color w:val="222222"/>
          <w:lang w:val="sr-Latn-RS"/>
        </w:rPr>
        <w:t>, тешкоћ</w:t>
      </w:r>
      <w:r w:rsidR="00AF00E4">
        <w:rPr>
          <w:color w:val="222222"/>
          <w:lang w:val="sr-Cyrl-RS"/>
        </w:rPr>
        <w:t>ама у комуникацији</w:t>
      </w:r>
      <w:r w:rsidR="00E25ACD">
        <w:rPr>
          <w:color w:val="222222"/>
          <w:lang w:val="sr-Cyrl-RS"/>
        </w:rPr>
        <w:t xml:space="preserve"> </w:t>
      </w:r>
      <w:r w:rsidR="00E25ACD">
        <w:rPr>
          <w:color w:val="222222"/>
          <w:lang w:val="sr-Latn-RS"/>
        </w:rPr>
        <w:t>са вршњацима, несигурн</w:t>
      </w:r>
      <w:r w:rsidR="00581B37">
        <w:rPr>
          <w:color w:val="222222"/>
          <w:lang w:val="sr-Cyrl-RS"/>
        </w:rPr>
        <w:t xml:space="preserve">ошћу </w:t>
      </w:r>
      <w:r w:rsidR="00E25ACD">
        <w:rPr>
          <w:color w:val="222222"/>
          <w:lang w:val="sr-Cyrl-RS"/>
        </w:rPr>
        <w:t>у</w:t>
      </w:r>
      <w:r w:rsidR="00E25ACD">
        <w:rPr>
          <w:color w:val="222222"/>
          <w:lang w:val="sr-Latn-RS"/>
        </w:rPr>
        <w:t xml:space="preserve"> пракси и укључивање</w:t>
      </w:r>
      <w:r w:rsidR="00581B37">
        <w:rPr>
          <w:color w:val="222222"/>
          <w:lang w:val="sr-Cyrl-RS"/>
        </w:rPr>
        <w:t>м</w:t>
      </w:r>
      <w:r w:rsidR="00E25ACD">
        <w:rPr>
          <w:color w:val="222222"/>
          <w:lang w:val="sr-Latn-RS"/>
        </w:rPr>
        <w:t xml:space="preserve"> у употреб</w:t>
      </w:r>
      <w:r w:rsidR="00E25ACD">
        <w:rPr>
          <w:color w:val="222222"/>
          <w:lang w:val="sr-Cyrl-RS"/>
        </w:rPr>
        <w:t>у</w:t>
      </w:r>
      <w:r w:rsidR="00E25ACD">
        <w:rPr>
          <w:color w:val="222222"/>
          <w:lang w:val="sr-Latn-RS"/>
        </w:rPr>
        <w:t xml:space="preserve"> психоактивних супстанци</w:t>
      </w:r>
      <w:r w:rsidR="00E25ACD">
        <w:rPr>
          <w:color w:val="222222"/>
          <w:lang w:val="sr-Cyrl-RS"/>
        </w:rPr>
        <w:t>.</w:t>
      </w:r>
    </w:p>
    <w:p w:rsidR="00F64D0D" w:rsidRPr="00425C82" w:rsidRDefault="0059384E" w:rsidP="0055565D">
      <w:pPr>
        <w:spacing w:line="360" w:lineRule="auto"/>
        <w:jc w:val="both"/>
        <w:rPr>
          <w:color w:val="222222"/>
          <w:lang w:val="ru-RU"/>
        </w:rPr>
      </w:pPr>
      <w:r>
        <w:rPr>
          <w:color w:val="222222"/>
          <w:lang w:val="sr-Cyrl-RS"/>
        </w:rPr>
        <w:t xml:space="preserve">Код </w:t>
      </w:r>
      <w:r>
        <w:rPr>
          <w:color w:val="222222"/>
          <w:lang w:val="sr-Latn-RS"/>
        </w:rPr>
        <w:t xml:space="preserve">малтретирања преко </w:t>
      </w:r>
      <w:r>
        <w:rPr>
          <w:color w:val="222222"/>
          <w:lang w:val="sr-Cyrl-RS"/>
        </w:rPr>
        <w:t>интернета п</w:t>
      </w:r>
      <w:r>
        <w:rPr>
          <w:color w:val="222222"/>
          <w:lang w:val="sr-Latn-RS"/>
        </w:rPr>
        <w:t>реваленција је слична за дечаке и девојчице. Ефекат старост</w:t>
      </w:r>
      <w:r>
        <w:rPr>
          <w:color w:val="222222"/>
          <w:lang w:val="sr-Cyrl-RS"/>
        </w:rPr>
        <w:t>и</w:t>
      </w:r>
      <w:r>
        <w:rPr>
          <w:color w:val="222222"/>
          <w:lang w:val="sr-Latn-RS"/>
        </w:rPr>
        <w:t xml:space="preserve"> је значај</w:t>
      </w:r>
      <w:r>
        <w:rPr>
          <w:color w:val="222222"/>
          <w:lang w:val="sr-Cyrl-RS"/>
        </w:rPr>
        <w:t>ан</w:t>
      </w:r>
      <w:r>
        <w:rPr>
          <w:color w:val="222222"/>
          <w:lang w:val="sr-Latn-RS"/>
        </w:rPr>
        <w:t xml:space="preserve"> у мањем броју земаља</w:t>
      </w:r>
      <w:r>
        <w:rPr>
          <w:color w:val="222222"/>
          <w:lang w:val="sr-Cyrl-RS"/>
        </w:rPr>
        <w:t>,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повећано је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>код 11-годишњих</w:t>
      </w:r>
      <w:r>
        <w:rPr>
          <w:color w:val="222222"/>
          <w:lang w:val="sr-Latn-RS"/>
        </w:rPr>
        <w:t xml:space="preserve"> дечак</w:t>
      </w:r>
      <w:r>
        <w:rPr>
          <w:color w:val="222222"/>
          <w:lang w:val="sr-Cyrl-RS"/>
        </w:rPr>
        <w:t>а</w:t>
      </w:r>
      <w:r w:rsidR="00BD1205">
        <w:rPr>
          <w:color w:val="222222"/>
          <w:lang w:val="sr-Latn-RS"/>
        </w:rPr>
        <w:t xml:space="preserve"> </w:t>
      </w:r>
      <w:r w:rsidR="00BD1205">
        <w:rPr>
          <w:color w:val="222222"/>
          <w:lang w:val="sr-Cyrl-RS"/>
        </w:rPr>
        <w:t>а</w:t>
      </w:r>
      <w:r>
        <w:rPr>
          <w:color w:val="222222"/>
          <w:lang w:val="sr-Latn-RS"/>
        </w:rPr>
        <w:t xml:space="preserve"> </w:t>
      </w:r>
      <w:r>
        <w:rPr>
          <w:color w:val="222222"/>
          <w:lang w:val="sr-Cyrl-RS"/>
        </w:rPr>
        <w:t xml:space="preserve">највиши ниво </w:t>
      </w:r>
      <w:r w:rsidR="00BD1205">
        <w:rPr>
          <w:color w:val="222222"/>
          <w:lang w:val="sr-Cyrl-RS"/>
        </w:rPr>
        <w:t>је код</w:t>
      </w:r>
      <w:r>
        <w:rPr>
          <w:color w:val="222222"/>
          <w:lang w:val="sr-Cyrl-RS"/>
        </w:rPr>
        <w:t xml:space="preserve"> </w:t>
      </w:r>
      <w:r w:rsidR="00BD1205">
        <w:rPr>
          <w:color w:val="222222"/>
          <w:lang w:val="sr-Latn-RS"/>
        </w:rPr>
        <w:t>девој</w:t>
      </w:r>
      <w:r w:rsidR="00581B37">
        <w:rPr>
          <w:color w:val="222222"/>
          <w:lang w:val="sr-Cyrl-RS"/>
        </w:rPr>
        <w:t>чица</w:t>
      </w:r>
      <w:r w:rsidR="00BD1205">
        <w:rPr>
          <w:color w:val="222222"/>
          <w:lang w:val="sr-Cyrl-RS"/>
        </w:rPr>
        <w:t xml:space="preserve"> </w:t>
      </w:r>
      <w:r>
        <w:rPr>
          <w:color w:val="222222"/>
          <w:lang w:val="sr-Cyrl-RS"/>
        </w:rPr>
        <w:t>од</w:t>
      </w:r>
      <w:r>
        <w:rPr>
          <w:color w:val="222222"/>
          <w:lang w:val="sr-Latn-RS"/>
        </w:rPr>
        <w:t xml:space="preserve"> 13</w:t>
      </w:r>
      <w:r>
        <w:rPr>
          <w:color w:val="222222"/>
          <w:lang w:val="sr-Cyrl-RS"/>
        </w:rPr>
        <w:t xml:space="preserve"> година, уз</w:t>
      </w:r>
      <w:r>
        <w:rPr>
          <w:color w:val="222222"/>
          <w:lang w:val="sr-Latn-RS"/>
        </w:rPr>
        <w:t xml:space="preserve"> смањење у односу на узраст</w:t>
      </w:r>
      <w:r>
        <w:rPr>
          <w:color w:val="222222"/>
          <w:lang w:val="sr-Cyrl-RS"/>
        </w:rPr>
        <w:t xml:space="preserve"> </w:t>
      </w:r>
      <w:r>
        <w:rPr>
          <w:color w:val="222222"/>
          <w:lang w:val="sr-Latn-RS"/>
        </w:rPr>
        <w:t xml:space="preserve">за дечаке, али </w:t>
      </w:r>
      <w:r>
        <w:rPr>
          <w:color w:val="222222"/>
          <w:lang w:val="sr-Cyrl-RS"/>
        </w:rPr>
        <w:t>на истом нивоу</w:t>
      </w:r>
      <w:r w:rsidR="00581B37">
        <w:rPr>
          <w:color w:val="222222"/>
          <w:lang w:val="sr-Latn-RS"/>
        </w:rPr>
        <w:t xml:space="preserve"> за девој</w:t>
      </w:r>
      <w:r w:rsidR="00581B37">
        <w:rPr>
          <w:color w:val="222222"/>
          <w:lang w:val="sr-Cyrl-RS"/>
        </w:rPr>
        <w:t>чице</w:t>
      </w:r>
      <w:r>
        <w:rPr>
          <w:color w:val="222222"/>
          <w:lang w:val="sr-Latn-RS"/>
        </w:rPr>
        <w:t xml:space="preserve">. Родне разлике су </w:t>
      </w:r>
      <w:r>
        <w:rPr>
          <w:color w:val="222222"/>
          <w:lang w:val="sr-Cyrl-RS"/>
        </w:rPr>
        <w:t>мале у већини</w:t>
      </w:r>
      <w:r>
        <w:rPr>
          <w:color w:val="222222"/>
          <w:lang w:val="sr-Latn-RS"/>
        </w:rPr>
        <w:t xml:space="preserve"> земаља, </w:t>
      </w:r>
      <w:r>
        <w:rPr>
          <w:color w:val="222222"/>
          <w:lang w:val="sr-Cyrl-RS"/>
        </w:rPr>
        <w:t xml:space="preserve">а просечан ниво малтретирања преко интернета за 41 земљу је 3% </w:t>
      </w:r>
      <w:r>
        <w:rPr>
          <w:color w:val="222222"/>
          <w:lang w:val="sr-Latn-RS"/>
        </w:rPr>
        <w:t>без јасног обра</w:t>
      </w:r>
      <w:r>
        <w:rPr>
          <w:color w:val="222222"/>
          <w:lang w:val="sr-Cyrl-RS"/>
        </w:rPr>
        <w:t>сца у</w:t>
      </w:r>
      <w:r>
        <w:rPr>
          <w:color w:val="222222"/>
          <w:lang w:val="sr-Latn-RS"/>
        </w:rPr>
        <w:t xml:space="preserve"> настајању</w:t>
      </w:r>
      <w:r>
        <w:rPr>
          <w:color w:val="222222"/>
          <w:lang w:val="sr-Cyrl-RS"/>
        </w:rPr>
        <w:t>.</w:t>
      </w:r>
      <w:r w:rsidR="00E84D63">
        <w:rPr>
          <w:rStyle w:val="FootnoteReference"/>
          <w:color w:val="222222"/>
          <w:lang w:val="sr-Cyrl-RS"/>
        </w:rPr>
        <w:footnoteReference w:id="23"/>
      </w:r>
    </w:p>
    <w:p w:rsidR="0070117C" w:rsidRPr="00425C82" w:rsidRDefault="0070117C" w:rsidP="0055565D">
      <w:pPr>
        <w:spacing w:line="360" w:lineRule="auto"/>
        <w:jc w:val="both"/>
        <w:rPr>
          <w:color w:val="222222"/>
          <w:lang w:val="ru-RU"/>
        </w:rPr>
      </w:pPr>
    </w:p>
    <w:p w:rsidR="0070117C" w:rsidRPr="00425C82" w:rsidRDefault="0070117C" w:rsidP="0055565D">
      <w:pPr>
        <w:spacing w:line="360" w:lineRule="auto"/>
        <w:jc w:val="both"/>
        <w:rPr>
          <w:color w:val="222222"/>
          <w:lang w:val="ru-RU"/>
        </w:rPr>
      </w:pPr>
    </w:p>
    <w:p w:rsidR="00F64D0D" w:rsidRPr="0055565D" w:rsidRDefault="0070117C" w:rsidP="0070117C">
      <w:pPr>
        <w:ind w:left="4320" w:firstLine="720"/>
        <w:rPr>
          <w:b/>
          <w:color w:val="222222"/>
          <w:lang w:val="sr-Cyrl-RS"/>
        </w:rPr>
      </w:pPr>
      <w:r w:rsidRPr="00425C82">
        <w:rPr>
          <w:b/>
          <w:color w:val="222222"/>
          <w:lang w:val="ru-RU"/>
        </w:rPr>
        <w:t xml:space="preserve">            </w:t>
      </w:r>
      <w:r w:rsidR="00F64D0D" w:rsidRPr="0055565D">
        <w:rPr>
          <w:b/>
          <w:color w:val="222222"/>
          <w:lang w:val="sr-Cyrl-RS"/>
        </w:rPr>
        <w:t>Истраживање урадила:</w:t>
      </w:r>
    </w:p>
    <w:p w:rsidR="00F64D0D" w:rsidRDefault="00F64D0D" w:rsidP="0070117C">
      <w:pPr>
        <w:pStyle w:val="NoSpacing"/>
        <w:ind w:left="5760"/>
        <w:rPr>
          <w:lang w:val="sr-Cyrl-RS"/>
        </w:rPr>
      </w:pPr>
      <w:r>
        <w:rPr>
          <w:lang w:val="sr-Cyrl-RS"/>
        </w:rPr>
        <w:t>мр Марина Пријић,</w:t>
      </w:r>
    </w:p>
    <w:p w:rsidR="00F64D0D" w:rsidRDefault="00F64D0D" w:rsidP="0070117C">
      <w:pPr>
        <w:pStyle w:val="NoSpacing"/>
        <w:ind w:left="5760"/>
        <w:rPr>
          <w:lang w:val="sr-Cyrl-RS"/>
        </w:rPr>
      </w:pPr>
      <w:r>
        <w:rPr>
          <w:lang w:val="sr-Cyrl-RS"/>
        </w:rPr>
        <w:t>виши саветник - истраживач</w:t>
      </w:r>
    </w:p>
    <w:sectPr w:rsidR="00F64D0D" w:rsidSect="009F71E8">
      <w:footerReference w:type="default" r:id="rId13"/>
      <w:pgSz w:w="11907" w:h="16840" w:code="9"/>
      <w:pgMar w:top="1440" w:right="1440" w:bottom="1440" w:left="1440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5D2E" w:rsidRDefault="00DF5D2E" w:rsidP="00896C34">
      <w:pPr>
        <w:spacing w:after="0" w:line="240" w:lineRule="auto"/>
      </w:pPr>
      <w:r>
        <w:separator/>
      </w:r>
    </w:p>
  </w:endnote>
  <w:endnote w:type="continuationSeparator" w:id="0">
    <w:p w:rsidR="00DF5D2E" w:rsidRDefault="00DF5D2E" w:rsidP="00896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6745176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47A0B" w:rsidRDefault="00047A0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F00D3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047A0B" w:rsidRDefault="00047A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5D2E" w:rsidRDefault="00DF5D2E" w:rsidP="00896C34">
      <w:pPr>
        <w:spacing w:after="0" w:line="240" w:lineRule="auto"/>
      </w:pPr>
      <w:r>
        <w:separator/>
      </w:r>
    </w:p>
  </w:footnote>
  <w:footnote w:type="continuationSeparator" w:id="0">
    <w:p w:rsidR="00DF5D2E" w:rsidRDefault="00DF5D2E" w:rsidP="00896C34">
      <w:pPr>
        <w:spacing w:after="0" w:line="240" w:lineRule="auto"/>
      </w:pPr>
      <w:r>
        <w:continuationSeparator/>
      </w:r>
    </w:p>
  </w:footnote>
  <w:footnote w:id="1">
    <w:p w:rsidR="00047A0B" w:rsidRPr="0070117C" w:rsidRDefault="00047A0B">
      <w:pPr>
        <w:pStyle w:val="FootnoteText"/>
        <w:rPr>
          <w:i/>
          <w:sz w:val="18"/>
          <w:szCs w:val="18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r>
        <w:rPr>
          <w:i/>
          <w:sz w:val="18"/>
          <w:szCs w:val="18"/>
          <w:lang w:val="en"/>
        </w:rPr>
        <w:t>World Health Organization S</w:t>
      </w:r>
      <w:r w:rsidRPr="0070117C">
        <w:rPr>
          <w:i/>
          <w:sz w:val="18"/>
          <w:szCs w:val="18"/>
          <w:lang w:val="en"/>
        </w:rPr>
        <w:t>urvey</w:t>
      </w:r>
    </w:p>
  </w:footnote>
  <w:footnote w:id="2">
    <w:p w:rsidR="00047A0B" w:rsidRPr="0070117C" w:rsidRDefault="00047A0B">
      <w:pPr>
        <w:pStyle w:val="FootnoteText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</w:rPr>
        <w:t xml:space="preserve"> </w:t>
      </w:r>
      <w:hyperlink r:id="rId1" w:history="1">
        <w:r w:rsidRPr="0070117C">
          <w:rPr>
            <w:rStyle w:val="Hyperlink"/>
            <w:sz w:val="18"/>
            <w:szCs w:val="18"/>
          </w:rPr>
          <w:t>http://scindeks-clanci.ceon.rs/data/pdf/2217-7337/2015/2217-73371502084D.pdf</w:t>
        </w:r>
      </w:hyperlink>
    </w:p>
    <w:p w:rsidR="00047A0B" w:rsidRPr="0070117C" w:rsidRDefault="00047A0B">
      <w:pPr>
        <w:pStyle w:val="FootnoteText"/>
        <w:rPr>
          <w:sz w:val="18"/>
          <w:szCs w:val="18"/>
          <w:lang w:val="sr-Cyrl-RS"/>
        </w:rPr>
      </w:pPr>
      <w:r w:rsidRPr="0070117C">
        <w:rPr>
          <w:sz w:val="18"/>
          <w:szCs w:val="18"/>
          <w:lang w:val="sr-Cyrl-RS"/>
        </w:rPr>
        <w:t>Вр</w:t>
      </w:r>
      <w:r>
        <w:rPr>
          <w:sz w:val="18"/>
          <w:szCs w:val="18"/>
          <w:lang w:val="sr-Cyrl-RS"/>
        </w:rPr>
        <w:t>ш</w:t>
      </w:r>
      <w:r w:rsidRPr="0070117C">
        <w:rPr>
          <w:sz w:val="18"/>
          <w:szCs w:val="18"/>
          <w:lang w:val="sr-Cyrl-RS"/>
        </w:rPr>
        <w:t>њачко насиље у Србији из угла истраживача</w:t>
      </w:r>
    </w:p>
  </w:footnote>
  <w:footnote w:id="3">
    <w:p w:rsidR="00047A0B" w:rsidRPr="00346692" w:rsidRDefault="00047A0B" w:rsidP="00346692">
      <w:pPr>
        <w:pStyle w:val="NoSpacing"/>
        <w:rPr>
          <w:i/>
          <w:sz w:val="18"/>
          <w:szCs w:val="18"/>
          <w:lang w:val="sr-Cyrl-RS"/>
        </w:rPr>
      </w:pPr>
      <w:r w:rsidRPr="00346692">
        <w:rPr>
          <w:rStyle w:val="FootnoteReference"/>
          <w:sz w:val="18"/>
          <w:szCs w:val="18"/>
        </w:rPr>
        <w:footnoteRef/>
      </w:r>
      <w:r w:rsidRPr="00346692">
        <w:rPr>
          <w:sz w:val="18"/>
          <w:szCs w:val="18"/>
          <w:lang w:val="ru-RU"/>
        </w:rPr>
        <w:t xml:space="preserve"> </w:t>
      </w:r>
      <w:r w:rsidRPr="00346692">
        <w:rPr>
          <w:sz w:val="18"/>
          <w:szCs w:val="18"/>
          <w:lang w:val="sr-Latn-RS"/>
        </w:rPr>
        <w:t xml:space="preserve">Статистика у Великој Британији - </w:t>
      </w:r>
      <w:r w:rsidRPr="00346692">
        <w:rPr>
          <w:i/>
          <w:sz w:val="18"/>
          <w:szCs w:val="18"/>
          <w:lang w:val="sr-Latn-RS"/>
        </w:rPr>
        <w:t>The Annual Bullying Survey 2016.</w:t>
      </w:r>
    </w:p>
  </w:footnote>
  <w:footnote w:id="4">
    <w:p w:rsidR="00047A0B" w:rsidRPr="00346692" w:rsidRDefault="00047A0B" w:rsidP="00346692">
      <w:pPr>
        <w:pStyle w:val="NoSpacing"/>
        <w:rPr>
          <w:sz w:val="18"/>
          <w:szCs w:val="18"/>
          <w:lang w:val="sr-Cyrl-RS"/>
        </w:rPr>
      </w:pPr>
      <w:r w:rsidRPr="00346692">
        <w:rPr>
          <w:rStyle w:val="FootnoteReference"/>
          <w:sz w:val="18"/>
          <w:szCs w:val="18"/>
        </w:rPr>
        <w:footnoteRef/>
      </w:r>
      <w:r w:rsidRPr="00346692">
        <w:rPr>
          <w:sz w:val="18"/>
          <w:szCs w:val="18"/>
          <w:lang w:val="ru-RU"/>
        </w:rPr>
        <w:t xml:space="preserve"> </w:t>
      </w:r>
      <w:r w:rsidRPr="00346692">
        <w:rPr>
          <w:sz w:val="18"/>
          <w:szCs w:val="18"/>
          <w:lang w:val="sr-Cyrl-RS"/>
        </w:rPr>
        <w:t xml:space="preserve">Више информација на </w:t>
      </w:r>
      <w:r>
        <w:rPr>
          <w:sz w:val="18"/>
          <w:szCs w:val="18"/>
          <w:lang w:val="sr-Cyrl-RS"/>
        </w:rPr>
        <w:t xml:space="preserve">интернет </w:t>
      </w:r>
      <w:r w:rsidRPr="00346692">
        <w:rPr>
          <w:sz w:val="18"/>
          <w:szCs w:val="18"/>
          <w:lang w:val="sr-Cyrl-RS"/>
        </w:rPr>
        <w:t xml:space="preserve">адреси: </w:t>
      </w:r>
      <w:hyperlink r:id="rId2" w:history="1">
        <w:r w:rsidRPr="00346692">
          <w:rPr>
            <w:rStyle w:val="Hyperlink"/>
            <w:sz w:val="18"/>
            <w:szCs w:val="18"/>
            <w:lang w:val="sr-Latn-RS"/>
          </w:rPr>
          <w:t>https://www.ditchthelabel.org/wp-content/uploads/2016/04/Annual-Bullying-Survey-2016-Digital.pdf</w:t>
        </w:r>
      </w:hyperlink>
    </w:p>
  </w:footnote>
  <w:footnote w:id="5">
    <w:p w:rsidR="00047A0B" w:rsidRPr="00346692" w:rsidRDefault="00047A0B" w:rsidP="0055565D">
      <w:pPr>
        <w:pStyle w:val="FootnoteText"/>
        <w:rPr>
          <w:sz w:val="18"/>
          <w:szCs w:val="18"/>
          <w:lang w:val="sr-Latn-ME"/>
        </w:rPr>
      </w:pPr>
      <w:r w:rsidRPr="0070117C">
        <w:rPr>
          <w:rStyle w:val="FootnoteReference"/>
          <w:sz w:val="18"/>
          <w:szCs w:val="18"/>
          <w:lang w:val="sr-Latn-ME"/>
        </w:rPr>
        <w:footnoteRef/>
      </w:r>
      <w:r w:rsidRPr="0070117C">
        <w:rPr>
          <w:sz w:val="18"/>
          <w:szCs w:val="18"/>
          <w:lang w:val="sr-Latn-ME"/>
        </w:rPr>
        <w:t xml:space="preserve"> </w:t>
      </w:r>
      <w:r w:rsidRPr="0070117C">
        <w:rPr>
          <w:sz w:val="18"/>
          <w:szCs w:val="18"/>
          <w:lang w:val="sr-Latn-ME"/>
        </w:rPr>
        <w:t>Више информација</w:t>
      </w:r>
      <w:r>
        <w:rPr>
          <w:sz w:val="18"/>
          <w:szCs w:val="18"/>
          <w:lang w:val="sr-Cyrl-RS"/>
        </w:rPr>
        <w:t xml:space="preserve"> на интернет адреси</w:t>
      </w:r>
      <w:r w:rsidRPr="0070117C">
        <w:rPr>
          <w:sz w:val="18"/>
          <w:szCs w:val="18"/>
          <w:lang w:val="sr-Latn-ME"/>
        </w:rPr>
        <w:t xml:space="preserve">: </w:t>
      </w:r>
      <w:hyperlink r:id="rId3" w:history="1">
        <w:r w:rsidRPr="0070117C">
          <w:rPr>
            <w:rStyle w:val="Hyperlink"/>
            <w:sz w:val="18"/>
            <w:szCs w:val="18"/>
            <w:lang w:val="sr-Latn-ME"/>
          </w:rPr>
          <w:t>http://www.mizs.gov.si/fileadmin/mizs.gov.si/pageuploads/podrocje/razvoj_solstva/Smernice_nasilje.pdf</w:t>
        </w:r>
      </w:hyperlink>
    </w:p>
  </w:footnote>
  <w:footnote w:id="6">
    <w:p w:rsidR="00047A0B" w:rsidRPr="0070117C" w:rsidRDefault="00047A0B" w:rsidP="0055565D">
      <w:pPr>
        <w:pStyle w:val="FootnoteText"/>
        <w:rPr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70117C">
        <w:rPr>
          <w:lang w:val="ru-RU"/>
        </w:rPr>
        <w:t xml:space="preserve"> </w:t>
      </w:r>
      <w:r w:rsidRPr="0070117C">
        <w:rPr>
          <w:sz w:val="18"/>
          <w:szCs w:val="18"/>
          <w:lang w:val="sr-Latn-BA"/>
        </w:rPr>
        <w:t xml:space="preserve">Подаци са </w:t>
      </w:r>
      <w:r>
        <w:rPr>
          <w:sz w:val="18"/>
          <w:szCs w:val="18"/>
          <w:lang w:val="sr-Cyrl-RS"/>
        </w:rPr>
        <w:t xml:space="preserve">интернет </w:t>
      </w:r>
      <w:r w:rsidRPr="0070117C">
        <w:rPr>
          <w:sz w:val="18"/>
          <w:szCs w:val="18"/>
          <w:lang w:val="sr-Latn-BA"/>
        </w:rPr>
        <w:t xml:space="preserve">адресе: </w:t>
      </w:r>
      <w:hyperlink r:id="rId4" w:history="1">
        <w:r w:rsidRPr="0070117C">
          <w:rPr>
            <w:rStyle w:val="Hyperlink"/>
            <w:sz w:val="18"/>
            <w:szCs w:val="18"/>
            <w:lang w:val="sr-Latn-BA"/>
          </w:rPr>
          <w:t>http://sbn.mpn.gov.rs</w:t>
        </w:r>
      </w:hyperlink>
      <w:r w:rsidRPr="0070117C">
        <w:rPr>
          <w:sz w:val="18"/>
          <w:szCs w:val="18"/>
          <w:lang w:val="sr-Latn-BA"/>
        </w:rPr>
        <w:t xml:space="preserve"> , Школа без насиља,</w:t>
      </w:r>
    </w:p>
  </w:footnote>
  <w:footnote w:id="7">
    <w:p w:rsidR="00047A0B" w:rsidRPr="0070117C" w:rsidRDefault="00047A0B" w:rsidP="0055565D">
      <w:pPr>
        <w:pStyle w:val="FootnoteText"/>
        <w:rPr>
          <w:rStyle w:val="Hyperlink"/>
          <w:sz w:val="18"/>
          <w:szCs w:val="18"/>
          <w:lang w:val="sr-Latn-BA"/>
        </w:rPr>
      </w:pPr>
      <w:r w:rsidRPr="0070117C">
        <w:rPr>
          <w:rStyle w:val="FootnoteReference"/>
          <w:sz w:val="18"/>
          <w:szCs w:val="18"/>
          <w:lang w:val="sr-Latn-BA"/>
        </w:rPr>
        <w:footnoteRef/>
      </w:r>
      <w:hyperlink r:id="rId5" w:history="1">
        <w:r w:rsidRPr="0070117C">
          <w:rPr>
            <w:rStyle w:val="Hyperlink"/>
            <w:sz w:val="18"/>
            <w:szCs w:val="18"/>
            <w:lang w:val="sr-Latn-BA"/>
          </w:rPr>
          <w:t>http://sbn.mpn.gov.rs/o-skoli-bez-nasilja/obaveze-skole-u-prevenciji-nasilja</w:t>
        </w:r>
      </w:hyperlink>
    </w:p>
    <w:p w:rsidR="00047A0B" w:rsidRPr="0070117C" w:rsidRDefault="00047A0B" w:rsidP="0055565D">
      <w:pPr>
        <w:pStyle w:val="FootnoteText"/>
        <w:rPr>
          <w:sz w:val="18"/>
          <w:szCs w:val="18"/>
          <w:lang w:val="sr-Latn-BA"/>
        </w:rPr>
      </w:pPr>
      <w:r w:rsidRPr="0070117C">
        <w:rPr>
          <w:rStyle w:val="Hyperlink"/>
          <w:color w:val="auto"/>
          <w:sz w:val="18"/>
          <w:szCs w:val="18"/>
          <w:u w:val="none"/>
          <w:lang w:val="sr-Latn-BA"/>
        </w:rPr>
        <w:t xml:space="preserve">Закони </w:t>
      </w:r>
      <w:r w:rsidRPr="0070117C">
        <w:rPr>
          <w:rStyle w:val="Hyperlink"/>
          <w:color w:val="auto"/>
          <w:sz w:val="18"/>
          <w:szCs w:val="18"/>
          <w:u w:val="none"/>
          <w:lang w:val="sr-Latn-BA"/>
        </w:rPr>
        <w:t>и стратегије који дефинишу заштиту деце од насиља у Србији:</w:t>
      </w:r>
      <w:r w:rsidRPr="0070117C">
        <w:rPr>
          <w:rStyle w:val="Hyperlink"/>
          <w:sz w:val="18"/>
          <w:szCs w:val="18"/>
          <w:lang w:val="sr-Latn-BA"/>
        </w:rPr>
        <w:t xml:space="preserve"> http://arhiva.mup.gov.rs/cms_cir/decaipolicija.nsf/index.html?OpenFrameset</w:t>
      </w:r>
    </w:p>
    <w:p w:rsidR="00047A0B" w:rsidRPr="00EF46F4" w:rsidRDefault="00047A0B" w:rsidP="0055565D">
      <w:pPr>
        <w:pStyle w:val="FootnoteText"/>
        <w:rPr>
          <w:sz w:val="16"/>
          <w:szCs w:val="16"/>
          <w:lang w:val="sr-Cyrl-RS"/>
        </w:rPr>
      </w:pPr>
    </w:p>
  </w:footnote>
  <w:footnote w:id="8">
    <w:p w:rsidR="00047A0B" w:rsidRPr="003A2421" w:rsidRDefault="00047A0B" w:rsidP="0055565D">
      <w:pPr>
        <w:pStyle w:val="FootnoteText"/>
        <w:rPr>
          <w:sz w:val="18"/>
          <w:szCs w:val="18"/>
          <w:lang w:val="sr-Cyrl-RS"/>
        </w:rPr>
      </w:pPr>
      <w:r>
        <w:rPr>
          <w:rStyle w:val="FootnoteReference"/>
        </w:rPr>
        <w:footnoteRef/>
      </w:r>
      <w:r w:rsidRPr="0070117C">
        <w:rPr>
          <w:lang w:val="sr-Cyrl-RS"/>
        </w:rPr>
        <w:t xml:space="preserve"> </w:t>
      </w:r>
      <w:hyperlink r:id="rId6" w:history="1">
        <w:r w:rsidRPr="0070117C">
          <w:rPr>
            <w:rStyle w:val="Hyperlink"/>
            <w:sz w:val="18"/>
            <w:szCs w:val="18"/>
            <w:lang w:val="sr-Latn-BA"/>
          </w:rPr>
          <w:t>http://sbn.mpn.gov.rs/clientpub/uploads/Dokumenta/O%20SBN/O%20programu/Posebni%20protokol%20-%20obrazovanje.pdf</w:t>
        </w:r>
      </w:hyperlink>
    </w:p>
  </w:footnote>
  <w:footnote w:id="9">
    <w:p w:rsidR="00047A0B" w:rsidRPr="0070117C" w:rsidRDefault="00047A0B" w:rsidP="0070117C">
      <w:pPr>
        <w:pStyle w:val="NoSpacing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</w:rPr>
        <w:t xml:space="preserve"> </w:t>
      </w:r>
      <w:r w:rsidRPr="0070117C">
        <w:rPr>
          <w:sz w:val="18"/>
          <w:szCs w:val="18"/>
          <w:lang w:val="en"/>
        </w:rPr>
        <w:t>World Health Organization survey</w:t>
      </w:r>
      <w:r w:rsidRPr="0070117C">
        <w:rPr>
          <w:sz w:val="18"/>
          <w:szCs w:val="18"/>
          <w:lang w:val="sr-Cyrl-RS"/>
        </w:rPr>
        <w:t xml:space="preserve">; </w:t>
      </w:r>
      <w:hyperlink r:id="rId7" w:history="1">
        <w:r w:rsidRPr="0070117C">
          <w:rPr>
            <w:sz w:val="18"/>
            <w:szCs w:val="18"/>
            <w:lang w:val="en"/>
          </w:rPr>
          <w:t>bullying in 35 countries</w:t>
        </w:r>
      </w:hyperlink>
    </w:p>
  </w:footnote>
  <w:footnote w:id="10">
    <w:p w:rsidR="00047A0B" w:rsidRPr="0070117C" w:rsidRDefault="00047A0B" w:rsidP="0070117C">
      <w:pPr>
        <w:pStyle w:val="NoSpacing"/>
        <w:rPr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  <w:lang w:val="ru-RU"/>
        </w:rPr>
        <w:t xml:space="preserve"> </w:t>
      </w:r>
      <w:r w:rsidRPr="0070117C">
        <w:rPr>
          <w:sz w:val="18"/>
          <w:szCs w:val="18"/>
          <w:lang w:val="sr-Cyrl-RS"/>
        </w:rPr>
        <w:t xml:space="preserve">Више информација на </w:t>
      </w:r>
      <w:r>
        <w:rPr>
          <w:sz w:val="18"/>
          <w:szCs w:val="18"/>
          <w:lang w:val="sr-Cyrl-RS"/>
        </w:rPr>
        <w:t xml:space="preserve">интернет </w:t>
      </w:r>
      <w:r w:rsidRPr="0070117C">
        <w:rPr>
          <w:sz w:val="18"/>
          <w:szCs w:val="18"/>
          <w:lang w:val="sr-Cyrl-RS"/>
        </w:rPr>
        <w:t xml:space="preserve">адреси: </w:t>
      </w:r>
      <w:hyperlink r:id="rId8" w:history="1">
        <w:r w:rsidRPr="0070117C">
          <w:rPr>
            <w:rStyle w:val="Hyperlink"/>
            <w:sz w:val="18"/>
            <w:szCs w:val="18"/>
            <w:lang w:val="sr-Cyrl-RS"/>
          </w:rPr>
          <w:t>http://www.kivaprogram.net/around-the-world</w:t>
        </w:r>
      </w:hyperlink>
    </w:p>
    <w:p w:rsidR="00047A0B" w:rsidRPr="0070117C" w:rsidRDefault="00047A0B" w:rsidP="0070117C">
      <w:pPr>
        <w:pStyle w:val="NoSpacing"/>
        <w:rPr>
          <w:sz w:val="18"/>
          <w:szCs w:val="18"/>
          <w:lang w:val="sr-Cyrl-RS"/>
        </w:rPr>
      </w:pPr>
    </w:p>
  </w:footnote>
  <w:footnote w:id="11">
    <w:p w:rsidR="00047A0B" w:rsidRPr="00905A1F" w:rsidRDefault="00047A0B" w:rsidP="00CA2B6A">
      <w:pPr>
        <w:pStyle w:val="NoSpacing"/>
        <w:jc w:val="both"/>
        <w:rPr>
          <w:sz w:val="18"/>
          <w:szCs w:val="18"/>
          <w:lang w:val="sr-Cyrl-RS"/>
        </w:rPr>
      </w:pPr>
      <w:r w:rsidRPr="00905A1F">
        <w:rPr>
          <w:rStyle w:val="FootnoteReference"/>
          <w:sz w:val="18"/>
          <w:szCs w:val="18"/>
        </w:rPr>
        <w:footnoteRef/>
      </w:r>
      <w:r w:rsidRPr="00905A1F">
        <w:rPr>
          <w:sz w:val="18"/>
          <w:szCs w:val="18"/>
          <w:lang w:val="ru-RU"/>
        </w:rPr>
        <w:t xml:space="preserve"> </w:t>
      </w:r>
      <w:r w:rsidRPr="00905A1F">
        <w:rPr>
          <w:sz w:val="18"/>
          <w:szCs w:val="18"/>
          <w:lang w:val="sr-Latn-RS"/>
        </w:rPr>
        <w:t xml:space="preserve">Истраживање </w:t>
      </w:r>
      <w:r w:rsidRPr="00905A1F">
        <w:rPr>
          <w:sz w:val="18"/>
          <w:szCs w:val="18"/>
          <w:lang w:val="sr-Cyrl-RS"/>
        </w:rPr>
        <w:t xml:space="preserve">о </w:t>
      </w:r>
      <w:r w:rsidRPr="00905A1F">
        <w:rPr>
          <w:sz w:val="18"/>
          <w:szCs w:val="18"/>
          <w:lang w:val="sr-Latn-RS"/>
        </w:rPr>
        <w:t>вршњачком насиљу међу децом у школи (од 4. до 8. разреда)</w:t>
      </w:r>
      <w:r w:rsidRPr="00905A1F">
        <w:rPr>
          <w:sz w:val="18"/>
          <w:szCs w:val="18"/>
          <w:lang w:val="sr-Cyrl-RS"/>
        </w:rPr>
        <w:t xml:space="preserve"> спроведено је 2003. у</w:t>
      </w:r>
      <w:r w:rsidRPr="00905A1F">
        <w:rPr>
          <w:sz w:val="18"/>
          <w:szCs w:val="18"/>
          <w:lang w:val="sr-Latn-RS"/>
        </w:rPr>
        <w:t xml:space="preserve"> 25 основних школа</w:t>
      </w:r>
      <w:r w:rsidRPr="00905A1F">
        <w:rPr>
          <w:sz w:val="18"/>
          <w:szCs w:val="18"/>
          <w:lang w:val="sr-Cyrl-RS"/>
        </w:rPr>
        <w:t xml:space="preserve"> у</w:t>
      </w:r>
      <w:r w:rsidRPr="00905A1F">
        <w:rPr>
          <w:sz w:val="18"/>
          <w:szCs w:val="18"/>
          <w:lang w:val="sr-Latn-RS"/>
        </w:rPr>
        <w:t xml:space="preserve"> 13 градова Хрватске</w:t>
      </w:r>
      <w:r w:rsidRPr="00905A1F">
        <w:rPr>
          <w:sz w:val="18"/>
          <w:szCs w:val="18"/>
          <w:lang w:val="sr-Cyrl-RS"/>
        </w:rPr>
        <w:t xml:space="preserve">. </w:t>
      </w:r>
      <w:r w:rsidRPr="00905A1F">
        <w:rPr>
          <w:sz w:val="18"/>
          <w:szCs w:val="18"/>
          <w:lang w:val="sr-Latn-RS"/>
        </w:rPr>
        <w:t xml:space="preserve"> Доби</w:t>
      </w:r>
      <w:r w:rsidRPr="00905A1F">
        <w:rPr>
          <w:sz w:val="18"/>
          <w:szCs w:val="18"/>
          <w:lang w:val="sr-Cyrl-RS"/>
        </w:rPr>
        <w:t>ј</w:t>
      </w:r>
      <w:r w:rsidRPr="00905A1F">
        <w:rPr>
          <w:sz w:val="18"/>
          <w:szCs w:val="18"/>
          <w:lang w:val="sr-Latn-RS"/>
        </w:rPr>
        <w:t xml:space="preserve">ени резултате </w:t>
      </w:r>
      <w:r w:rsidRPr="00905A1F">
        <w:rPr>
          <w:sz w:val="18"/>
          <w:szCs w:val="18"/>
          <w:lang w:val="sr-Cyrl-RS"/>
        </w:rPr>
        <w:t>су показали да</w:t>
      </w:r>
      <w:r w:rsidRPr="00905A1F">
        <w:rPr>
          <w:sz w:val="18"/>
          <w:szCs w:val="18"/>
          <w:lang w:val="sr-Latn-RS"/>
        </w:rPr>
        <w:t xml:space="preserve"> 27% деце свакодневно </w:t>
      </w:r>
      <w:r w:rsidRPr="00905A1F">
        <w:rPr>
          <w:sz w:val="18"/>
          <w:szCs w:val="18"/>
          <w:lang w:val="sr-Cyrl-RS"/>
        </w:rPr>
        <w:t xml:space="preserve">или </w:t>
      </w:r>
      <w:r w:rsidRPr="00905A1F">
        <w:rPr>
          <w:sz w:val="18"/>
          <w:szCs w:val="18"/>
          <w:lang w:val="sr-Latn-RS"/>
        </w:rPr>
        <w:t>скоро свакодневно доживљава неке облике насиља у школи</w:t>
      </w:r>
      <w:r w:rsidRPr="00905A1F">
        <w:rPr>
          <w:sz w:val="18"/>
          <w:szCs w:val="18"/>
          <w:lang w:val="sr-Cyrl-RS"/>
        </w:rPr>
        <w:t xml:space="preserve">; </w:t>
      </w:r>
      <w:r w:rsidRPr="00905A1F">
        <w:rPr>
          <w:sz w:val="18"/>
          <w:szCs w:val="18"/>
          <w:lang w:val="sr-Latn-RS"/>
        </w:rPr>
        <w:t xml:space="preserve">16% деце се свакодневно понаша насилно према другој деци, </w:t>
      </w:r>
      <w:r w:rsidRPr="00905A1F">
        <w:rPr>
          <w:sz w:val="18"/>
          <w:szCs w:val="18"/>
          <w:lang w:val="sr-Cyrl-RS"/>
        </w:rPr>
        <w:t>п</w:t>
      </w:r>
      <w:r w:rsidRPr="00905A1F">
        <w:rPr>
          <w:sz w:val="18"/>
          <w:szCs w:val="18"/>
          <w:lang w:val="sr-Latn-RS"/>
        </w:rPr>
        <w:t xml:space="preserve">ри чему 8% деце истовремено чини </w:t>
      </w:r>
      <w:r w:rsidRPr="00905A1F">
        <w:rPr>
          <w:sz w:val="18"/>
          <w:szCs w:val="18"/>
          <w:lang w:val="sr-Cyrl-RS"/>
        </w:rPr>
        <w:t xml:space="preserve">и </w:t>
      </w:r>
      <w:r w:rsidRPr="00905A1F">
        <w:rPr>
          <w:sz w:val="18"/>
          <w:szCs w:val="18"/>
          <w:lang w:val="sr-Latn-RS"/>
        </w:rPr>
        <w:t>доживљава насиље</w:t>
      </w:r>
      <w:r w:rsidRPr="00905A1F">
        <w:rPr>
          <w:sz w:val="18"/>
          <w:szCs w:val="18"/>
          <w:lang w:val="sr-Cyrl-RS"/>
        </w:rPr>
        <w:t>. Уочена је повезаност школског успеха и насиља. С</w:t>
      </w:r>
      <w:r w:rsidRPr="00905A1F">
        <w:rPr>
          <w:sz w:val="18"/>
          <w:szCs w:val="18"/>
          <w:lang w:val="sr-Latn-RS"/>
        </w:rPr>
        <w:t xml:space="preserve">амо око 22% деце жртава насиља </w:t>
      </w:r>
      <w:r w:rsidRPr="00905A1F">
        <w:rPr>
          <w:sz w:val="18"/>
          <w:szCs w:val="18"/>
          <w:lang w:val="sr-Cyrl-RS"/>
        </w:rPr>
        <w:t>о</w:t>
      </w:r>
      <w:r w:rsidRPr="00905A1F">
        <w:rPr>
          <w:sz w:val="18"/>
          <w:szCs w:val="18"/>
          <w:lang w:val="sr-Latn-RS"/>
        </w:rPr>
        <w:t xml:space="preserve">брати </w:t>
      </w:r>
      <w:r w:rsidRPr="00905A1F">
        <w:rPr>
          <w:sz w:val="18"/>
          <w:szCs w:val="18"/>
          <w:lang w:val="sr-Cyrl-RS"/>
        </w:rPr>
        <w:t>се</w:t>
      </w:r>
      <w:r w:rsidRPr="00905A1F">
        <w:rPr>
          <w:sz w:val="18"/>
          <w:szCs w:val="18"/>
          <w:lang w:val="sr-Latn-RS"/>
        </w:rPr>
        <w:t xml:space="preserve"> одраслој особу </w:t>
      </w:r>
      <w:r w:rsidRPr="00905A1F">
        <w:rPr>
          <w:sz w:val="18"/>
          <w:szCs w:val="18"/>
          <w:lang w:val="sr-Cyrl-RS"/>
        </w:rPr>
        <w:t xml:space="preserve">за </w:t>
      </w:r>
      <w:r w:rsidRPr="00905A1F">
        <w:rPr>
          <w:sz w:val="18"/>
          <w:szCs w:val="18"/>
          <w:lang w:val="sr-Latn-RS"/>
        </w:rPr>
        <w:t>помоћ</w:t>
      </w:r>
      <w:r w:rsidRPr="00905A1F">
        <w:rPr>
          <w:sz w:val="18"/>
          <w:szCs w:val="18"/>
          <w:lang w:val="sr-Cyrl-RS"/>
        </w:rPr>
        <w:t xml:space="preserve">, углавном </w:t>
      </w:r>
      <w:r w:rsidRPr="00905A1F">
        <w:rPr>
          <w:sz w:val="18"/>
          <w:szCs w:val="18"/>
          <w:lang w:val="sr-Latn-RS"/>
        </w:rPr>
        <w:t xml:space="preserve">родитељима, а </w:t>
      </w:r>
      <w:r w:rsidRPr="00905A1F">
        <w:rPr>
          <w:sz w:val="18"/>
          <w:szCs w:val="18"/>
          <w:lang w:val="sr-Cyrl-RS"/>
        </w:rPr>
        <w:t>само</w:t>
      </w:r>
      <w:r w:rsidRPr="00905A1F">
        <w:rPr>
          <w:sz w:val="18"/>
          <w:szCs w:val="18"/>
          <w:lang w:val="sr-Latn-RS"/>
        </w:rPr>
        <w:t xml:space="preserve"> 11%</w:t>
      </w:r>
      <w:r w:rsidRPr="00905A1F">
        <w:rPr>
          <w:sz w:val="18"/>
          <w:szCs w:val="18"/>
          <w:lang w:val="sr-Cyrl-RS"/>
        </w:rPr>
        <w:t xml:space="preserve"> се обратило </w:t>
      </w:r>
      <w:r w:rsidRPr="00905A1F">
        <w:rPr>
          <w:sz w:val="18"/>
          <w:szCs w:val="18"/>
          <w:lang w:val="sr-Latn-RS"/>
        </w:rPr>
        <w:t>наставницима</w:t>
      </w:r>
      <w:r w:rsidRPr="00905A1F">
        <w:rPr>
          <w:sz w:val="18"/>
          <w:szCs w:val="18"/>
          <w:lang w:val="sr-Cyrl-RS"/>
        </w:rPr>
        <w:t>.</w:t>
      </w:r>
    </w:p>
  </w:footnote>
  <w:footnote w:id="12">
    <w:p w:rsidR="00047A0B" w:rsidRPr="00905A1F" w:rsidRDefault="00047A0B" w:rsidP="00905A1F">
      <w:pPr>
        <w:pStyle w:val="NoSpacing"/>
        <w:rPr>
          <w:sz w:val="18"/>
          <w:szCs w:val="18"/>
          <w:lang w:val="sr-Cyrl-RS"/>
        </w:rPr>
      </w:pPr>
      <w:r w:rsidRPr="00905A1F">
        <w:rPr>
          <w:rStyle w:val="FootnoteReference"/>
          <w:sz w:val="18"/>
          <w:szCs w:val="18"/>
        </w:rPr>
        <w:footnoteRef/>
      </w:r>
      <w:r w:rsidRPr="00905A1F">
        <w:rPr>
          <w:sz w:val="18"/>
          <w:szCs w:val="18"/>
          <w:lang w:val="ru-RU"/>
        </w:rPr>
        <w:t xml:space="preserve"> </w:t>
      </w:r>
      <w:r w:rsidRPr="00905A1F">
        <w:rPr>
          <w:sz w:val="18"/>
          <w:szCs w:val="18"/>
          <w:lang w:val="sr-Latn-RS"/>
        </w:rPr>
        <w:t>Национална стратегија заштите од</w:t>
      </w:r>
      <w:r w:rsidRPr="00905A1F">
        <w:rPr>
          <w:sz w:val="18"/>
          <w:szCs w:val="18"/>
          <w:lang w:val="sr-Cyrl-RS"/>
        </w:rPr>
        <w:t xml:space="preserve"> </w:t>
      </w:r>
      <w:r w:rsidRPr="00905A1F">
        <w:rPr>
          <w:sz w:val="18"/>
          <w:szCs w:val="18"/>
          <w:lang w:val="sr-Latn-RS"/>
        </w:rPr>
        <w:t xml:space="preserve">насиља у обитељи за период </w:t>
      </w:r>
      <w:r w:rsidR="00CA2B6A">
        <w:rPr>
          <w:sz w:val="18"/>
          <w:szCs w:val="18"/>
          <w:lang w:val="sr-Cyrl-RS"/>
        </w:rPr>
        <w:t xml:space="preserve">од </w:t>
      </w:r>
      <w:r w:rsidRPr="00905A1F">
        <w:rPr>
          <w:sz w:val="18"/>
          <w:szCs w:val="18"/>
          <w:lang w:val="sr-Latn-RS"/>
        </w:rPr>
        <w:t xml:space="preserve">2011. до 2016. </w:t>
      </w:r>
      <w:r w:rsidRPr="00905A1F">
        <w:rPr>
          <w:sz w:val="18"/>
          <w:szCs w:val="18"/>
          <w:lang w:val="sr-Cyrl-RS"/>
        </w:rPr>
        <w:t>г</w:t>
      </w:r>
      <w:r w:rsidRPr="00905A1F">
        <w:rPr>
          <w:sz w:val="18"/>
          <w:szCs w:val="18"/>
          <w:lang w:val="sr-Latn-RS"/>
        </w:rPr>
        <w:t>одине</w:t>
      </w:r>
      <w:r w:rsidRPr="00905A1F">
        <w:rPr>
          <w:sz w:val="18"/>
          <w:szCs w:val="18"/>
          <w:lang w:val="sr-Cyrl-RS"/>
        </w:rPr>
        <w:t xml:space="preserve"> </w:t>
      </w:r>
      <w:r w:rsidRPr="00905A1F">
        <w:rPr>
          <w:i/>
          <w:iCs/>
          <w:sz w:val="18"/>
          <w:szCs w:val="18"/>
          <w:lang w:val="sr-Cyrl-RS"/>
        </w:rPr>
        <w:t>(</w:t>
      </w:r>
      <w:r>
        <w:rPr>
          <w:i/>
          <w:iCs/>
          <w:sz w:val="18"/>
          <w:szCs w:val="18"/>
          <w:lang w:val="sr-Cyrl-RS"/>
        </w:rPr>
        <w:t>''</w:t>
      </w:r>
      <w:r w:rsidRPr="00905A1F">
        <w:rPr>
          <w:iCs/>
          <w:sz w:val="18"/>
          <w:szCs w:val="18"/>
          <w:lang w:val="sr-Cyrl-RS"/>
        </w:rPr>
        <w:t>Народне новине</w:t>
      </w:r>
      <w:r>
        <w:rPr>
          <w:iCs/>
          <w:sz w:val="18"/>
          <w:szCs w:val="18"/>
          <w:lang w:val="sr-Cyrl-RS"/>
        </w:rPr>
        <w:t>'',</w:t>
      </w:r>
      <w:r w:rsidRPr="00905A1F">
        <w:rPr>
          <w:i/>
          <w:iCs/>
          <w:sz w:val="18"/>
          <w:szCs w:val="18"/>
          <w:lang w:val="sr-Cyrl-RS"/>
        </w:rPr>
        <w:t xml:space="preserve"> </w:t>
      </w:r>
      <w:r w:rsidRPr="009A4106">
        <w:rPr>
          <w:sz w:val="18"/>
          <w:szCs w:val="18"/>
          <w:lang w:val="sr-Cyrl-RS"/>
        </w:rPr>
        <w:t>бр</w:t>
      </w:r>
      <w:r w:rsidRPr="00905A1F">
        <w:rPr>
          <w:i/>
          <w:iCs/>
          <w:sz w:val="18"/>
          <w:szCs w:val="18"/>
          <w:lang w:val="sr-Cyrl-RS"/>
        </w:rPr>
        <w:t>:</w:t>
      </w:r>
      <w:r w:rsidRPr="00905A1F">
        <w:rPr>
          <w:sz w:val="18"/>
          <w:szCs w:val="18"/>
          <w:lang w:val="ru-RU"/>
        </w:rPr>
        <w:t>101/98,</w:t>
      </w:r>
      <w:r w:rsidRPr="00905A1F">
        <w:rPr>
          <w:i/>
          <w:iCs/>
          <w:sz w:val="18"/>
          <w:szCs w:val="18"/>
          <w:lang w:val="sr-Cyrl-RS"/>
        </w:rPr>
        <w:t xml:space="preserve"> </w:t>
      </w:r>
      <w:r w:rsidRPr="00905A1F">
        <w:rPr>
          <w:sz w:val="18"/>
          <w:szCs w:val="18"/>
          <w:lang w:val="ru-RU"/>
        </w:rPr>
        <w:t xml:space="preserve">15/2000, 117/2001, 199/2003, 30/2004 </w:t>
      </w:r>
      <w:r w:rsidRPr="00905A1F">
        <w:rPr>
          <w:sz w:val="18"/>
          <w:szCs w:val="18"/>
          <w:lang w:val="sr-Cyrl-RS"/>
        </w:rPr>
        <w:t xml:space="preserve">и </w:t>
      </w:r>
      <w:r w:rsidR="00CA2B6A">
        <w:rPr>
          <w:sz w:val="18"/>
          <w:szCs w:val="18"/>
          <w:lang w:val="ru-RU"/>
        </w:rPr>
        <w:t>77/2009</w:t>
      </w:r>
      <w:r w:rsidRPr="00905A1F">
        <w:rPr>
          <w:sz w:val="18"/>
          <w:szCs w:val="18"/>
          <w:lang w:val="sr-Cyrl-RS"/>
        </w:rPr>
        <w:t>)</w:t>
      </w:r>
    </w:p>
  </w:footnote>
  <w:footnote w:id="13">
    <w:p w:rsidR="00047A0B" w:rsidRPr="009A4106" w:rsidRDefault="00047A0B" w:rsidP="009A4106">
      <w:pPr>
        <w:pStyle w:val="NoSpacing"/>
        <w:rPr>
          <w:color w:val="222222"/>
          <w:sz w:val="18"/>
          <w:szCs w:val="18"/>
          <w:lang w:val="sr-Cyrl-RS"/>
        </w:rPr>
      </w:pPr>
      <w:r w:rsidRPr="0017125A">
        <w:rPr>
          <w:rStyle w:val="FootnoteReference"/>
          <w:sz w:val="16"/>
          <w:szCs w:val="16"/>
        </w:rPr>
        <w:footnoteRef/>
      </w:r>
      <w:r w:rsidRPr="00425C82">
        <w:rPr>
          <w:sz w:val="16"/>
          <w:szCs w:val="16"/>
          <w:lang w:val="ru-RU"/>
        </w:rPr>
        <w:t xml:space="preserve"> </w:t>
      </w:r>
      <w:r w:rsidRPr="009A4106">
        <w:rPr>
          <w:color w:val="222222"/>
          <w:sz w:val="18"/>
          <w:szCs w:val="18"/>
          <w:lang w:val="sr-Cyrl-RS"/>
        </w:rPr>
        <w:t xml:space="preserve">Текст Стратегије: </w:t>
      </w:r>
      <w:hyperlink r:id="rId9" w:history="1">
        <w:r w:rsidRPr="009A4106">
          <w:rPr>
            <w:rStyle w:val="Hyperlink"/>
            <w:sz w:val="18"/>
            <w:szCs w:val="18"/>
            <w:lang w:val="sr-Cyrl-RS"/>
          </w:rPr>
          <w:t>https://vlada.gov.hr/UserDocsImages//ZPPI/Strategije%20-20OGP/socijalna%20politika//NACIONALNA%20STRATEGIJA%20ZA%20PRAVA%20DJECE%20U%20RHZA%20RAZDOBLJE%20OD%202014.%20DO%202020.%20GODINE[1].pdf</w:t>
        </w:r>
      </w:hyperlink>
    </w:p>
  </w:footnote>
  <w:footnote w:id="14">
    <w:p w:rsidR="00047A0B" w:rsidRPr="009A4106" w:rsidRDefault="00047A0B" w:rsidP="009A4106">
      <w:pPr>
        <w:pStyle w:val="NoSpacing"/>
        <w:rPr>
          <w:sz w:val="18"/>
          <w:szCs w:val="18"/>
          <w:lang w:val="sr-Latn-BA"/>
        </w:rPr>
      </w:pPr>
      <w:r w:rsidRPr="009A4106">
        <w:rPr>
          <w:rStyle w:val="FootnoteReference"/>
          <w:sz w:val="18"/>
          <w:szCs w:val="18"/>
          <w:vertAlign w:val="baseline"/>
          <w:lang w:val="sr-Latn-BA"/>
        </w:rPr>
        <w:footnoteRef/>
      </w:r>
      <w:r w:rsidRPr="009A4106">
        <w:rPr>
          <w:sz w:val="18"/>
          <w:szCs w:val="18"/>
          <w:lang w:val="sr-Latn-BA"/>
        </w:rPr>
        <w:t xml:space="preserve"> </w:t>
      </w:r>
      <w:r w:rsidRPr="009A4106">
        <w:rPr>
          <w:sz w:val="18"/>
          <w:szCs w:val="18"/>
          <w:lang w:val="sr-Latn-BA"/>
        </w:rPr>
        <w:t xml:space="preserve">Остали закони: </w:t>
      </w:r>
      <w:hyperlink r:id="rId10" w:history="1">
        <w:r w:rsidRPr="009A4106">
          <w:rPr>
            <w:rStyle w:val="Hyperlink"/>
            <w:color w:val="auto"/>
            <w:sz w:val="18"/>
            <w:szCs w:val="18"/>
            <w:u w:val="none"/>
            <w:lang w:val="sr-Latn-BA"/>
          </w:rPr>
          <w:t>https://vlada.gov.hr/pristup-informacijama/programi-strategije-planovi-i-izvjesca/strateski-dokumenti-vlade-rh/ministarstvo-za-demografiju-obitelj-mlade-i-socijalnu-politiku/17700</w:t>
        </w:r>
      </w:hyperlink>
    </w:p>
  </w:footnote>
  <w:footnote w:id="15">
    <w:p w:rsidR="00047A0B" w:rsidRPr="009A4106" w:rsidRDefault="00047A0B" w:rsidP="009A4106">
      <w:pPr>
        <w:pStyle w:val="NoSpacing"/>
        <w:rPr>
          <w:sz w:val="18"/>
          <w:szCs w:val="18"/>
          <w:lang w:val="sr-Latn-BA"/>
        </w:rPr>
      </w:pPr>
      <w:r w:rsidRPr="009A4106">
        <w:rPr>
          <w:rStyle w:val="FootnoteReference"/>
          <w:sz w:val="18"/>
          <w:szCs w:val="18"/>
          <w:vertAlign w:val="baseline"/>
          <w:lang w:val="sr-Latn-BA"/>
        </w:rPr>
        <w:footnoteRef/>
      </w:r>
      <w:r w:rsidRPr="009A4106">
        <w:rPr>
          <w:sz w:val="18"/>
          <w:szCs w:val="18"/>
          <w:lang w:val="sr-Latn-BA"/>
        </w:rPr>
        <w:t xml:space="preserve"> </w:t>
      </w:r>
      <w:hyperlink r:id="rId11" w:history="1">
        <w:r w:rsidRPr="009A4106">
          <w:rPr>
            <w:rStyle w:val="Hyperlink"/>
            <w:color w:val="auto"/>
            <w:sz w:val="18"/>
            <w:szCs w:val="18"/>
            <w:u w:val="none"/>
            <w:lang w:val="sr-Latn-BA"/>
          </w:rPr>
          <w:t>https://vlada.gov.hr/istaknute-teme/11</w:t>
        </w:r>
      </w:hyperlink>
    </w:p>
  </w:footnote>
  <w:footnote w:id="16">
    <w:p w:rsidR="00047A0B" w:rsidRPr="009A4106" w:rsidRDefault="00047A0B" w:rsidP="009A4106">
      <w:pPr>
        <w:pStyle w:val="NoSpacing"/>
        <w:rPr>
          <w:sz w:val="18"/>
          <w:szCs w:val="18"/>
          <w:lang w:val="sr-Latn-BA"/>
        </w:rPr>
      </w:pPr>
      <w:r w:rsidRPr="009A4106">
        <w:rPr>
          <w:rStyle w:val="FootnoteReference"/>
          <w:sz w:val="18"/>
          <w:szCs w:val="18"/>
          <w:vertAlign w:val="baseline"/>
          <w:lang w:val="sr-Latn-BA"/>
        </w:rPr>
        <w:footnoteRef/>
      </w:r>
      <w:r w:rsidRPr="009A4106">
        <w:rPr>
          <w:rStyle w:val="Emphasis"/>
          <w:i w:val="0"/>
          <w:iCs w:val="0"/>
          <w:sz w:val="18"/>
          <w:szCs w:val="18"/>
          <w:lang w:val="sr-Latn-BA"/>
        </w:rPr>
        <w:t xml:space="preserve"> </w:t>
      </w:r>
      <w:r w:rsidRPr="009A4106">
        <w:rPr>
          <w:sz w:val="18"/>
          <w:szCs w:val="18"/>
          <w:lang w:val="sr-Latn-BA"/>
        </w:rPr>
        <w:t xml:space="preserve">Подаци </w:t>
      </w:r>
      <w:r w:rsidRPr="009A4106">
        <w:rPr>
          <w:rStyle w:val="shorttext"/>
          <w:sz w:val="18"/>
          <w:szCs w:val="18"/>
          <w:lang w:val="sr-Latn-BA"/>
        </w:rPr>
        <w:t xml:space="preserve">Одбора за породицу, младе и спорт </w:t>
      </w:r>
      <w:r w:rsidRPr="009A4106">
        <w:rPr>
          <w:sz w:val="18"/>
          <w:szCs w:val="18"/>
          <w:lang w:val="sr-Latn-BA"/>
        </w:rPr>
        <w:t>Хрватског сабора, 23.мај 2017.</w:t>
      </w:r>
    </w:p>
  </w:footnote>
  <w:footnote w:id="17">
    <w:p w:rsidR="00047A0B" w:rsidRPr="003D5E61" w:rsidRDefault="00047A0B" w:rsidP="00425C82">
      <w:pPr>
        <w:pStyle w:val="NoSpacing"/>
        <w:rPr>
          <w:sz w:val="18"/>
          <w:szCs w:val="18"/>
          <w:lang w:val="sr-Latn-BA"/>
        </w:rPr>
      </w:pPr>
      <w:r w:rsidRPr="003D5E61">
        <w:rPr>
          <w:rStyle w:val="FootnoteReference"/>
          <w:sz w:val="18"/>
          <w:szCs w:val="18"/>
          <w:vertAlign w:val="baseline"/>
          <w:lang w:val="sr-Latn-BA"/>
        </w:rPr>
        <w:footnoteRef/>
      </w:r>
      <w:r w:rsidRPr="003D5E61">
        <w:rPr>
          <w:sz w:val="18"/>
          <w:szCs w:val="18"/>
          <w:lang w:val="sr-Latn-BA"/>
        </w:rPr>
        <w:t xml:space="preserve">  </w:t>
      </w:r>
      <w:hyperlink r:id="rId12" w:anchor="guide3" w:history="1">
        <w:r w:rsidRPr="003D5E61">
          <w:rPr>
            <w:rStyle w:val="Hyperlink"/>
            <w:color w:val="auto"/>
            <w:sz w:val="18"/>
            <w:szCs w:val="18"/>
            <w:u w:val="none"/>
            <w:lang w:val="sr-Latn-BA"/>
          </w:rPr>
          <w:t>https://www.hcalawyers.com.au/blog/bullying-laws-around-the-world/#guide3</w:t>
        </w:r>
      </w:hyperlink>
    </w:p>
  </w:footnote>
  <w:footnote w:id="18">
    <w:p w:rsidR="00047A0B" w:rsidRPr="003D5E61" w:rsidRDefault="00047A0B" w:rsidP="0070117C">
      <w:pPr>
        <w:pStyle w:val="NoSpacing"/>
        <w:rPr>
          <w:sz w:val="18"/>
          <w:szCs w:val="18"/>
          <w:lang w:val="sr-Latn-BA"/>
        </w:rPr>
      </w:pPr>
      <w:r w:rsidRPr="003D5E61">
        <w:rPr>
          <w:rStyle w:val="FootnoteReference"/>
          <w:sz w:val="18"/>
          <w:szCs w:val="18"/>
          <w:vertAlign w:val="baseline"/>
          <w:lang w:val="sr-Latn-BA"/>
        </w:rPr>
        <w:footnoteRef/>
      </w:r>
      <w:r w:rsidRPr="003D5E61">
        <w:rPr>
          <w:sz w:val="18"/>
          <w:szCs w:val="18"/>
          <w:lang w:val="sr-Latn-BA"/>
        </w:rPr>
        <w:t xml:space="preserve"> </w:t>
      </w:r>
      <w:r w:rsidRPr="003D5E61">
        <w:rPr>
          <w:sz w:val="18"/>
          <w:szCs w:val="18"/>
          <w:lang w:val="sr-Latn-BA"/>
        </w:rPr>
        <w:t xml:space="preserve">Health </w:t>
      </w:r>
      <w:r w:rsidRPr="003D5E61">
        <w:rPr>
          <w:sz w:val="18"/>
          <w:szCs w:val="18"/>
          <w:lang w:val="sr-Latn-BA"/>
        </w:rPr>
        <w:t xml:space="preserve">Behaviour in school-aged children (HBSC) Study: International Report from the 2013/2014 Survey   </w:t>
      </w:r>
    </w:p>
    <w:p w:rsidR="00047A0B" w:rsidRPr="0070117C" w:rsidRDefault="00047A0B" w:rsidP="0070117C">
      <w:pPr>
        <w:pStyle w:val="NoSpacing"/>
        <w:rPr>
          <w:sz w:val="18"/>
          <w:szCs w:val="18"/>
          <w:lang w:val="sr-Latn-BA"/>
        </w:rPr>
      </w:pPr>
    </w:p>
  </w:footnote>
  <w:footnote w:id="19">
    <w:p w:rsidR="00047A0B" w:rsidRPr="0070117C" w:rsidRDefault="00047A0B">
      <w:pPr>
        <w:pStyle w:val="FootnoteText"/>
        <w:rPr>
          <w:sz w:val="18"/>
          <w:szCs w:val="18"/>
          <w:lang w:val="sr-Cyrl-RS"/>
        </w:rPr>
      </w:pPr>
      <w:r w:rsidRPr="00282CC0">
        <w:rPr>
          <w:rStyle w:val="FootnoteReference"/>
          <w:sz w:val="16"/>
          <w:szCs w:val="16"/>
        </w:rPr>
        <w:footnoteRef/>
      </w:r>
      <w:r w:rsidRPr="00282CC0">
        <w:rPr>
          <w:sz w:val="16"/>
          <w:szCs w:val="16"/>
        </w:rPr>
        <w:t xml:space="preserve"> </w:t>
      </w:r>
      <w:r w:rsidRPr="0070117C">
        <w:rPr>
          <w:i/>
          <w:iCs/>
          <w:sz w:val="18"/>
          <w:szCs w:val="18"/>
          <w:lang w:val="sr-Latn-RS"/>
        </w:rPr>
        <w:t>HBSC survey 2013/2014</w:t>
      </w:r>
      <w:r w:rsidRPr="0070117C">
        <w:rPr>
          <w:i/>
          <w:sz w:val="18"/>
          <w:szCs w:val="18"/>
          <w:lang w:val="sr-Latn-RS"/>
        </w:rPr>
        <w:t xml:space="preserve">, </w:t>
      </w:r>
      <w:r w:rsidRPr="0070117C">
        <w:rPr>
          <w:bCs/>
          <w:i/>
          <w:sz w:val="18"/>
          <w:szCs w:val="18"/>
          <w:lang w:val="sr-Latn-RS"/>
        </w:rPr>
        <w:t>World Health Organization 2016;</w:t>
      </w:r>
      <w:r w:rsidRPr="0070117C">
        <w:rPr>
          <w:i/>
          <w:sz w:val="18"/>
          <w:szCs w:val="18"/>
          <w:lang w:val="sr-Latn-RS"/>
        </w:rPr>
        <w:t xml:space="preserve"> Bullying,</w:t>
      </w:r>
      <w:r w:rsidRPr="0070117C">
        <w:rPr>
          <w:sz w:val="18"/>
          <w:szCs w:val="18"/>
          <w:lang w:val="sr-Latn-RS"/>
        </w:rPr>
        <w:t xml:space="preserve"> стр.223.</w:t>
      </w:r>
    </w:p>
  </w:footnote>
  <w:footnote w:id="20">
    <w:p w:rsidR="00047A0B" w:rsidRPr="0070117C" w:rsidRDefault="00047A0B" w:rsidP="00BD1205">
      <w:pPr>
        <w:pStyle w:val="FootnoteText"/>
        <w:rPr>
          <w:sz w:val="18"/>
          <w:szCs w:val="18"/>
          <w:lang w:val="sr-Latn-BA"/>
        </w:rPr>
      </w:pPr>
      <w:r>
        <w:rPr>
          <w:rStyle w:val="FootnoteReference"/>
        </w:rPr>
        <w:footnoteRef/>
      </w:r>
      <w:r w:rsidRPr="0070117C">
        <w:rPr>
          <w:lang w:val="sr-Cyrl-RS"/>
        </w:rPr>
        <w:t xml:space="preserve"> </w:t>
      </w:r>
      <w:hyperlink r:id="rId13" w:history="1">
        <w:r w:rsidRPr="0070117C">
          <w:rPr>
            <w:rStyle w:val="Hyperlink"/>
            <w:sz w:val="18"/>
            <w:szCs w:val="18"/>
            <w:lang w:val="sr-Latn-BA"/>
          </w:rPr>
          <w:t>http://scindeks-clanci.ceon.rs/data/pdf/2217-7337/2015/2217-73371502084D.pdf</w:t>
        </w:r>
      </w:hyperlink>
    </w:p>
    <w:p w:rsidR="00047A0B" w:rsidRPr="0070117C" w:rsidRDefault="00047A0B" w:rsidP="00BD1205">
      <w:pPr>
        <w:pStyle w:val="FootnoteText"/>
        <w:rPr>
          <w:sz w:val="18"/>
          <w:szCs w:val="18"/>
          <w:lang w:val="sr-Cyrl-RS"/>
        </w:rPr>
      </w:pPr>
      <w:r w:rsidRPr="0070117C">
        <w:rPr>
          <w:sz w:val="18"/>
          <w:szCs w:val="18"/>
          <w:lang w:val="sr-Cyrl-RS"/>
        </w:rPr>
        <w:t>Вршњачко насиље у Србији из угла истраживача, Према:</w:t>
      </w:r>
      <w:r w:rsidRPr="0070117C">
        <w:rPr>
          <w:color w:val="222222"/>
          <w:sz w:val="18"/>
          <w:szCs w:val="18"/>
          <w:lang w:val="sr-Latn-RS"/>
        </w:rPr>
        <w:t xml:space="preserve"> Глумбић</w:t>
      </w:r>
      <w:r w:rsidRPr="0070117C">
        <w:rPr>
          <w:color w:val="222222"/>
          <w:sz w:val="18"/>
          <w:szCs w:val="18"/>
          <w:lang w:val="sr-Cyrl-RS"/>
        </w:rPr>
        <w:t xml:space="preserve">, </w:t>
      </w:r>
      <w:r w:rsidRPr="0070117C">
        <w:rPr>
          <w:color w:val="222222"/>
          <w:sz w:val="18"/>
          <w:szCs w:val="18"/>
          <w:lang w:val="sr-Latn-RS"/>
        </w:rPr>
        <w:t>Жунић Павловић, 2008</w:t>
      </w:r>
      <w:r w:rsidRPr="0070117C">
        <w:rPr>
          <w:color w:val="222222"/>
          <w:sz w:val="18"/>
          <w:szCs w:val="18"/>
          <w:lang w:val="sr-Cyrl-RS"/>
        </w:rPr>
        <w:t>.</w:t>
      </w:r>
    </w:p>
  </w:footnote>
  <w:footnote w:id="21">
    <w:p w:rsidR="00047A0B" w:rsidRPr="0070117C" w:rsidRDefault="00047A0B" w:rsidP="0070117C">
      <w:pPr>
        <w:pStyle w:val="NoSpacing"/>
        <w:rPr>
          <w:rFonts w:eastAsia="Times New Roman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sz w:val="18"/>
          <w:szCs w:val="18"/>
          <w:lang w:val="sr-Cyrl-RS"/>
        </w:rPr>
        <w:t xml:space="preserve"> </w:t>
      </w:r>
      <w:hyperlink r:id="rId14" w:history="1">
        <w:r w:rsidRPr="0070117C">
          <w:rPr>
            <w:rStyle w:val="Hyperlink"/>
            <w:sz w:val="18"/>
            <w:szCs w:val="18"/>
            <w:lang w:val="sr-Cyrl-RS"/>
          </w:rPr>
          <w:t>http://www.euro.who.int/__data/assets/pdf_file/0003/303438/HSBC-No.7-Growing-up-unequal-Full-Report.pdf?ua=1</w:t>
        </w:r>
      </w:hyperlink>
    </w:p>
  </w:footnote>
  <w:footnote w:id="22">
    <w:p w:rsidR="00047A0B" w:rsidRPr="0070117C" w:rsidRDefault="00047A0B" w:rsidP="0070117C">
      <w:pPr>
        <w:pStyle w:val="NoSpacing"/>
        <w:rPr>
          <w:color w:val="222222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color w:val="222222"/>
          <w:sz w:val="18"/>
          <w:szCs w:val="18"/>
          <w:lang w:val="sr-Cyrl-RS"/>
        </w:rPr>
        <w:t xml:space="preserve"> </w:t>
      </w:r>
      <w:r w:rsidRPr="0070117C">
        <w:rPr>
          <w:color w:val="222222"/>
          <w:sz w:val="18"/>
          <w:szCs w:val="18"/>
          <w:lang w:val="sr-Cyrl-RS"/>
        </w:rPr>
        <w:t xml:space="preserve">Податке </w:t>
      </w:r>
      <w:r w:rsidRPr="0070117C">
        <w:rPr>
          <w:color w:val="222222"/>
          <w:sz w:val="18"/>
          <w:szCs w:val="18"/>
          <w:lang w:val="sr-Cyrl-RS"/>
        </w:rPr>
        <w:t>о броју ученика</w:t>
      </w:r>
      <w:r w:rsidRPr="0070117C">
        <w:rPr>
          <w:color w:val="222222"/>
          <w:sz w:val="18"/>
          <w:szCs w:val="18"/>
          <w:lang w:val="sr-Latn-RS"/>
        </w:rPr>
        <w:t xml:space="preserve"> који су </w:t>
      </w:r>
      <w:r w:rsidRPr="0070117C">
        <w:rPr>
          <w:color w:val="222222"/>
          <w:sz w:val="18"/>
          <w:szCs w:val="18"/>
          <w:lang w:val="sr-Cyrl-RS"/>
        </w:rPr>
        <w:t xml:space="preserve">били малтретирани од вршњака или </w:t>
      </w:r>
      <w:r w:rsidRPr="0070117C">
        <w:rPr>
          <w:color w:val="222222"/>
          <w:sz w:val="18"/>
          <w:szCs w:val="18"/>
          <w:lang w:val="sr-Latn-RS"/>
        </w:rPr>
        <w:t>малтретирали</w:t>
      </w:r>
      <w:r w:rsidRPr="0070117C">
        <w:rPr>
          <w:color w:val="222222"/>
          <w:sz w:val="18"/>
          <w:szCs w:val="18"/>
          <w:lang w:val="sr-Cyrl-RS"/>
        </w:rPr>
        <w:t xml:space="preserve"> вршњаке у школама нисмо добили, иако смо контактирали надлежно </w:t>
      </w:r>
      <w:r w:rsidRPr="0070117C">
        <w:rPr>
          <w:color w:val="333333"/>
          <w:sz w:val="18"/>
          <w:szCs w:val="18"/>
          <w:lang w:val="sr-Cyrl-RS"/>
        </w:rPr>
        <w:t>Министарство просвете, науке и технолошког развоја</w:t>
      </w:r>
      <w:r w:rsidRPr="0070117C">
        <w:rPr>
          <w:color w:val="222222"/>
          <w:sz w:val="18"/>
          <w:szCs w:val="18"/>
          <w:lang w:val="sr-Cyrl-RS"/>
        </w:rPr>
        <w:t>, које у сарадњи са осталим институцијама спроводи програм Школа без насиља.</w:t>
      </w:r>
    </w:p>
  </w:footnote>
  <w:footnote w:id="23">
    <w:p w:rsidR="00047A0B" w:rsidRPr="0070117C" w:rsidRDefault="00047A0B" w:rsidP="00E84D63">
      <w:pPr>
        <w:jc w:val="both"/>
        <w:rPr>
          <w:i/>
          <w:color w:val="222222"/>
          <w:sz w:val="18"/>
          <w:szCs w:val="18"/>
          <w:lang w:val="sr-Cyrl-RS"/>
        </w:rPr>
      </w:pPr>
      <w:r w:rsidRPr="0070117C">
        <w:rPr>
          <w:rStyle w:val="FootnoteReference"/>
          <w:sz w:val="18"/>
          <w:szCs w:val="18"/>
        </w:rPr>
        <w:footnoteRef/>
      </w:r>
      <w:r w:rsidRPr="0070117C">
        <w:rPr>
          <w:i/>
          <w:iCs/>
          <w:sz w:val="18"/>
          <w:szCs w:val="18"/>
        </w:rPr>
        <w:t>HBSC survey 2013/2014</w:t>
      </w:r>
      <w:r w:rsidRPr="0070117C">
        <w:rPr>
          <w:i/>
          <w:sz w:val="18"/>
          <w:szCs w:val="18"/>
          <w:lang w:val="sr-Cyrl-RS"/>
        </w:rPr>
        <w:t xml:space="preserve">, </w:t>
      </w:r>
      <w:r w:rsidRPr="0070117C">
        <w:rPr>
          <w:bCs/>
          <w:i/>
          <w:sz w:val="18"/>
          <w:szCs w:val="18"/>
        </w:rPr>
        <w:t>World Health Organization 2016</w:t>
      </w:r>
      <w:r w:rsidRPr="0070117C">
        <w:rPr>
          <w:bCs/>
          <w:i/>
          <w:sz w:val="18"/>
          <w:szCs w:val="18"/>
          <w:lang w:val="sr-Cyrl-RS"/>
        </w:rPr>
        <w:t>;</w:t>
      </w:r>
      <w:r w:rsidRPr="0070117C">
        <w:rPr>
          <w:i/>
          <w:sz w:val="18"/>
          <w:szCs w:val="18"/>
        </w:rPr>
        <w:t xml:space="preserve"> Bullying: Cyberbullying</w:t>
      </w:r>
      <w:r w:rsidRPr="0070117C">
        <w:rPr>
          <w:sz w:val="18"/>
          <w:szCs w:val="18"/>
        </w:rPr>
        <w:t xml:space="preserve"> 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71626"/>
    <w:multiLevelType w:val="multilevel"/>
    <w:tmpl w:val="D0D4E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E53F83"/>
    <w:multiLevelType w:val="hybridMultilevel"/>
    <w:tmpl w:val="85686F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834F1B"/>
    <w:multiLevelType w:val="hybridMultilevel"/>
    <w:tmpl w:val="18BC53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94BAC"/>
    <w:multiLevelType w:val="multilevel"/>
    <w:tmpl w:val="76FE7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48E7362"/>
    <w:multiLevelType w:val="hybridMultilevel"/>
    <w:tmpl w:val="927AB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E77244A"/>
    <w:multiLevelType w:val="multilevel"/>
    <w:tmpl w:val="DCB23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CA7"/>
    <w:rsid w:val="000000DD"/>
    <w:rsid w:val="00014EDC"/>
    <w:rsid w:val="00016DFF"/>
    <w:rsid w:val="00024D7E"/>
    <w:rsid w:val="000469DB"/>
    <w:rsid w:val="00047A0B"/>
    <w:rsid w:val="00090A60"/>
    <w:rsid w:val="000B1239"/>
    <w:rsid w:val="000E1DDE"/>
    <w:rsid w:val="0012381B"/>
    <w:rsid w:val="001334DB"/>
    <w:rsid w:val="0013550A"/>
    <w:rsid w:val="001401B0"/>
    <w:rsid w:val="00167E6D"/>
    <w:rsid w:val="0017000A"/>
    <w:rsid w:val="0017125A"/>
    <w:rsid w:val="00175E5F"/>
    <w:rsid w:val="001A042D"/>
    <w:rsid w:val="001A2505"/>
    <w:rsid w:val="001A5BB0"/>
    <w:rsid w:val="001B4E86"/>
    <w:rsid w:val="001D171A"/>
    <w:rsid w:val="001D6726"/>
    <w:rsid w:val="001E5F88"/>
    <w:rsid w:val="001F11BB"/>
    <w:rsid w:val="002041BE"/>
    <w:rsid w:val="00240F07"/>
    <w:rsid w:val="00282CC0"/>
    <w:rsid w:val="002876C0"/>
    <w:rsid w:val="002A1C66"/>
    <w:rsid w:val="002C5CA7"/>
    <w:rsid w:val="00346692"/>
    <w:rsid w:val="00351C7B"/>
    <w:rsid w:val="00357789"/>
    <w:rsid w:val="00372ADD"/>
    <w:rsid w:val="00376B0E"/>
    <w:rsid w:val="00383B57"/>
    <w:rsid w:val="00387AC6"/>
    <w:rsid w:val="00392A17"/>
    <w:rsid w:val="003A2421"/>
    <w:rsid w:val="003B0145"/>
    <w:rsid w:val="003B4E7E"/>
    <w:rsid w:val="003B6C13"/>
    <w:rsid w:val="003C3B5C"/>
    <w:rsid w:val="003C49BF"/>
    <w:rsid w:val="003D5E61"/>
    <w:rsid w:val="003F00D3"/>
    <w:rsid w:val="004100C4"/>
    <w:rsid w:val="00425C82"/>
    <w:rsid w:val="00445F9D"/>
    <w:rsid w:val="004545BA"/>
    <w:rsid w:val="00456F7A"/>
    <w:rsid w:val="004570C2"/>
    <w:rsid w:val="004672C4"/>
    <w:rsid w:val="004738C6"/>
    <w:rsid w:val="00483FC5"/>
    <w:rsid w:val="0049090D"/>
    <w:rsid w:val="004A3DD7"/>
    <w:rsid w:val="004A4020"/>
    <w:rsid w:val="004C3D8D"/>
    <w:rsid w:val="004D2A4A"/>
    <w:rsid w:val="004D5F6F"/>
    <w:rsid w:val="004E20F5"/>
    <w:rsid w:val="005059D9"/>
    <w:rsid w:val="0052397D"/>
    <w:rsid w:val="00552206"/>
    <w:rsid w:val="005531DA"/>
    <w:rsid w:val="00554B9C"/>
    <w:rsid w:val="0055565D"/>
    <w:rsid w:val="00560C04"/>
    <w:rsid w:val="00566090"/>
    <w:rsid w:val="00581B37"/>
    <w:rsid w:val="00592F12"/>
    <w:rsid w:val="0059384E"/>
    <w:rsid w:val="005A71F2"/>
    <w:rsid w:val="005C2C76"/>
    <w:rsid w:val="005E4D3E"/>
    <w:rsid w:val="00611E94"/>
    <w:rsid w:val="00623EC9"/>
    <w:rsid w:val="00635663"/>
    <w:rsid w:val="00637180"/>
    <w:rsid w:val="00646D69"/>
    <w:rsid w:val="00656590"/>
    <w:rsid w:val="00676E26"/>
    <w:rsid w:val="006820DF"/>
    <w:rsid w:val="00683AD4"/>
    <w:rsid w:val="0069364C"/>
    <w:rsid w:val="006B2289"/>
    <w:rsid w:val="006B341F"/>
    <w:rsid w:val="006C1C93"/>
    <w:rsid w:val="0070117C"/>
    <w:rsid w:val="00704198"/>
    <w:rsid w:val="00746A80"/>
    <w:rsid w:val="007A3BE6"/>
    <w:rsid w:val="007A45FC"/>
    <w:rsid w:val="007A5BBC"/>
    <w:rsid w:val="007A6D4A"/>
    <w:rsid w:val="007A6D6B"/>
    <w:rsid w:val="007B226D"/>
    <w:rsid w:val="007C1C48"/>
    <w:rsid w:val="007F6D7A"/>
    <w:rsid w:val="0080347C"/>
    <w:rsid w:val="00810CA7"/>
    <w:rsid w:val="00810CF7"/>
    <w:rsid w:val="00831E44"/>
    <w:rsid w:val="00833294"/>
    <w:rsid w:val="00850441"/>
    <w:rsid w:val="008570E9"/>
    <w:rsid w:val="00873AF1"/>
    <w:rsid w:val="00896C34"/>
    <w:rsid w:val="008B7D4D"/>
    <w:rsid w:val="008C3E35"/>
    <w:rsid w:val="008F6B1E"/>
    <w:rsid w:val="008F6DF9"/>
    <w:rsid w:val="0090045E"/>
    <w:rsid w:val="00905A1F"/>
    <w:rsid w:val="00910F2F"/>
    <w:rsid w:val="00911A13"/>
    <w:rsid w:val="00936562"/>
    <w:rsid w:val="00955F53"/>
    <w:rsid w:val="00961DB5"/>
    <w:rsid w:val="00967CC7"/>
    <w:rsid w:val="00980158"/>
    <w:rsid w:val="00992F87"/>
    <w:rsid w:val="009930B4"/>
    <w:rsid w:val="009974C4"/>
    <w:rsid w:val="009A4106"/>
    <w:rsid w:val="009D13A6"/>
    <w:rsid w:val="009F1C33"/>
    <w:rsid w:val="009F71E8"/>
    <w:rsid w:val="00A00E5E"/>
    <w:rsid w:val="00A11CD5"/>
    <w:rsid w:val="00A3743F"/>
    <w:rsid w:val="00A81066"/>
    <w:rsid w:val="00A82F03"/>
    <w:rsid w:val="00A97835"/>
    <w:rsid w:val="00AC049A"/>
    <w:rsid w:val="00AF00E4"/>
    <w:rsid w:val="00B0150C"/>
    <w:rsid w:val="00B13757"/>
    <w:rsid w:val="00B152E6"/>
    <w:rsid w:val="00B36DAC"/>
    <w:rsid w:val="00B871F0"/>
    <w:rsid w:val="00BB6040"/>
    <w:rsid w:val="00BD1205"/>
    <w:rsid w:val="00BE30D7"/>
    <w:rsid w:val="00BF7C3D"/>
    <w:rsid w:val="00C01183"/>
    <w:rsid w:val="00C82CA8"/>
    <w:rsid w:val="00C95A64"/>
    <w:rsid w:val="00CA2B6A"/>
    <w:rsid w:val="00CA5F58"/>
    <w:rsid w:val="00CA656F"/>
    <w:rsid w:val="00CC7215"/>
    <w:rsid w:val="00CD5B77"/>
    <w:rsid w:val="00CE0518"/>
    <w:rsid w:val="00CF2026"/>
    <w:rsid w:val="00D21EEC"/>
    <w:rsid w:val="00D24E18"/>
    <w:rsid w:val="00D54937"/>
    <w:rsid w:val="00D6065F"/>
    <w:rsid w:val="00D64177"/>
    <w:rsid w:val="00D7011D"/>
    <w:rsid w:val="00D72E62"/>
    <w:rsid w:val="00D86DF1"/>
    <w:rsid w:val="00DD7A3E"/>
    <w:rsid w:val="00DF2974"/>
    <w:rsid w:val="00DF5D2E"/>
    <w:rsid w:val="00E02EFB"/>
    <w:rsid w:val="00E04FCD"/>
    <w:rsid w:val="00E15C3F"/>
    <w:rsid w:val="00E242E7"/>
    <w:rsid w:val="00E25ACD"/>
    <w:rsid w:val="00E442F3"/>
    <w:rsid w:val="00E47835"/>
    <w:rsid w:val="00E716F6"/>
    <w:rsid w:val="00E77E26"/>
    <w:rsid w:val="00E80B9E"/>
    <w:rsid w:val="00E81BA1"/>
    <w:rsid w:val="00E834DD"/>
    <w:rsid w:val="00E84D63"/>
    <w:rsid w:val="00E868A7"/>
    <w:rsid w:val="00E902AF"/>
    <w:rsid w:val="00EB3D74"/>
    <w:rsid w:val="00EC5523"/>
    <w:rsid w:val="00ED10FB"/>
    <w:rsid w:val="00ED2B66"/>
    <w:rsid w:val="00EF46F4"/>
    <w:rsid w:val="00F043D6"/>
    <w:rsid w:val="00F067C7"/>
    <w:rsid w:val="00F12DF5"/>
    <w:rsid w:val="00F20BA1"/>
    <w:rsid w:val="00F26174"/>
    <w:rsid w:val="00F4115E"/>
    <w:rsid w:val="00F452F3"/>
    <w:rsid w:val="00F64D0D"/>
    <w:rsid w:val="00F730C0"/>
    <w:rsid w:val="00FC6FC5"/>
    <w:rsid w:val="00FD3054"/>
    <w:rsid w:val="00FD7F58"/>
    <w:rsid w:val="00FF48BA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Spacing"/>
    <w:link w:val="Heading1Char"/>
    <w:uiPriority w:val="9"/>
    <w:qFormat/>
    <w:rsid w:val="006C1C9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link w:val="Heading3Char"/>
    <w:uiPriority w:val="9"/>
    <w:qFormat/>
    <w:rsid w:val="009930B4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E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2206"/>
    <w:rPr>
      <w:i/>
      <w:iCs/>
    </w:rPr>
  </w:style>
  <w:style w:type="character" w:styleId="Strong">
    <w:name w:val="Strong"/>
    <w:basedOn w:val="DefaultParagraphFont"/>
    <w:uiPriority w:val="22"/>
    <w:qFormat/>
    <w:rsid w:val="005522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E2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C3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C34"/>
  </w:style>
  <w:style w:type="character" w:styleId="FootnoteReference">
    <w:name w:val="footnote reference"/>
    <w:basedOn w:val="DefaultParagraphFont"/>
    <w:uiPriority w:val="99"/>
    <w:semiHidden/>
    <w:unhideWhenUsed/>
    <w:rsid w:val="00896C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5F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30B4"/>
    <w:rPr>
      <w:rFonts w:ascii="Helvetica" w:eastAsia="Times New Roman" w:hAnsi="Helvetica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20">
    <w:name w:val="pt-zadanifontodlomka-000020"/>
    <w:basedOn w:val="DefaultParagraphFont"/>
    <w:rsid w:val="00967CC7"/>
  </w:style>
  <w:style w:type="character" w:customStyle="1" w:styleId="shorttext">
    <w:name w:val="short_text"/>
    <w:basedOn w:val="DefaultParagraphFont"/>
    <w:rsid w:val="00383B57"/>
  </w:style>
  <w:style w:type="paragraph" w:customStyle="1" w:styleId="align-center">
    <w:name w:val="align-center"/>
    <w:basedOn w:val="Normal"/>
    <w:rsid w:val="00383B57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83B57"/>
    <w:pPr>
      <w:spacing w:after="100"/>
    </w:pPr>
  </w:style>
  <w:style w:type="paragraph" w:styleId="NoSpacing">
    <w:name w:val="No Spacing"/>
    <w:link w:val="NoSpacingChar"/>
    <w:uiPriority w:val="1"/>
    <w:qFormat/>
    <w:rsid w:val="007011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71E8"/>
  </w:style>
  <w:style w:type="paragraph" w:styleId="Header">
    <w:name w:val="header"/>
    <w:basedOn w:val="Normal"/>
    <w:link w:val="HeaderChar"/>
    <w:uiPriority w:val="99"/>
    <w:unhideWhenUsed/>
    <w:rsid w:val="006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93"/>
  </w:style>
  <w:style w:type="paragraph" w:styleId="Footer">
    <w:name w:val="footer"/>
    <w:basedOn w:val="Normal"/>
    <w:link w:val="FooterChar"/>
    <w:uiPriority w:val="99"/>
    <w:unhideWhenUsed/>
    <w:rsid w:val="006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93"/>
  </w:style>
  <w:style w:type="character" w:customStyle="1" w:styleId="Heading1Char">
    <w:name w:val="Heading 1 Char"/>
    <w:basedOn w:val="DefaultParagraphFont"/>
    <w:link w:val="Heading1"/>
    <w:uiPriority w:val="9"/>
    <w:rsid w:val="006C1C93"/>
    <w:rPr>
      <w:rFonts w:eastAsiaTheme="majorEastAsia" w:cstheme="majorBidi"/>
      <w:b/>
      <w:bCs/>
      <w:szCs w:val="28"/>
    </w:rPr>
  </w:style>
  <w:style w:type="paragraph" w:styleId="NormalIndent">
    <w:name w:val="Normal Indent"/>
    <w:basedOn w:val="Normal"/>
    <w:uiPriority w:val="99"/>
    <w:semiHidden/>
    <w:unhideWhenUsed/>
    <w:rsid w:val="0098015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801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Spacing"/>
    <w:link w:val="Heading1Char"/>
    <w:uiPriority w:val="9"/>
    <w:qFormat/>
    <w:rsid w:val="006C1C93"/>
    <w:pPr>
      <w:keepNext/>
      <w:keepLines/>
      <w:spacing w:before="480" w:after="0"/>
      <w:outlineLvl w:val="0"/>
    </w:pPr>
    <w:rPr>
      <w:rFonts w:eastAsiaTheme="majorEastAsia" w:cstheme="majorBidi"/>
      <w:b/>
      <w:bCs/>
      <w:szCs w:val="28"/>
    </w:rPr>
  </w:style>
  <w:style w:type="paragraph" w:styleId="Heading3">
    <w:name w:val="heading 3"/>
    <w:basedOn w:val="Normal"/>
    <w:link w:val="Heading3Char"/>
    <w:uiPriority w:val="9"/>
    <w:qFormat/>
    <w:rsid w:val="009930B4"/>
    <w:pPr>
      <w:spacing w:before="300" w:after="150" w:line="240" w:lineRule="auto"/>
      <w:outlineLvl w:val="2"/>
    </w:pPr>
    <w:rPr>
      <w:rFonts w:ascii="Helvetica" w:eastAsia="Times New Roman" w:hAnsi="Helvetica" w:cs="Times New Roman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67E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67E6D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552206"/>
    <w:rPr>
      <w:i/>
      <w:iCs/>
    </w:rPr>
  </w:style>
  <w:style w:type="character" w:styleId="Strong">
    <w:name w:val="Strong"/>
    <w:basedOn w:val="DefaultParagraphFont"/>
    <w:uiPriority w:val="22"/>
    <w:qFormat/>
    <w:rsid w:val="00552206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E77E2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96C34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96C34"/>
  </w:style>
  <w:style w:type="character" w:styleId="FootnoteReference">
    <w:name w:val="footnote reference"/>
    <w:basedOn w:val="DefaultParagraphFont"/>
    <w:uiPriority w:val="99"/>
    <w:semiHidden/>
    <w:unhideWhenUsed/>
    <w:rsid w:val="00896C34"/>
    <w:rPr>
      <w:vertAlign w:val="superscript"/>
    </w:rPr>
  </w:style>
  <w:style w:type="paragraph" w:styleId="NormalWeb">
    <w:name w:val="Normal (Web)"/>
    <w:basedOn w:val="Normal"/>
    <w:uiPriority w:val="99"/>
    <w:unhideWhenUsed/>
    <w:rsid w:val="001E5F88"/>
    <w:pPr>
      <w:spacing w:after="15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930B4"/>
    <w:rPr>
      <w:rFonts w:ascii="Helvetica" w:eastAsia="Times New Roman" w:hAnsi="Helvetica" w:cs="Times New Roman"/>
      <w:sz w:val="36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93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B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92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t-zadanifontodlomka-000020">
    <w:name w:val="pt-zadanifontodlomka-000020"/>
    <w:basedOn w:val="DefaultParagraphFont"/>
    <w:rsid w:val="00967CC7"/>
  </w:style>
  <w:style w:type="character" w:customStyle="1" w:styleId="shorttext">
    <w:name w:val="short_text"/>
    <w:basedOn w:val="DefaultParagraphFont"/>
    <w:rsid w:val="00383B57"/>
  </w:style>
  <w:style w:type="paragraph" w:customStyle="1" w:styleId="align-center">
    <w:name w:val="align-center"/>
    <w:basedOn w:val="Normal"/>
    <w:rsid w:val="00383B57"/>
    <w:pPr>
      <w:spacing w:before="100" w:beforeAutospacing="1" w:after="100" w:afterAutospacing="1"/>
      <w:jc w:val="center"/>
    </w:pPr>
    <w:rPr>
      <w:rFonts w:ascii="Times New Roman" w:eastAsia="Times New Roman" w:hAnsi="Times New Roman" w:cstheme="minorBidi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383B57"/>
    <w:pPr>
      <w:spacing w:after="100"/>
    </w:pPr>
  </w:style>
  <w:style w:type="paragraph" w:styleId="NoSpacing">
    <w:name w:val="No Spacing"/>
    <w:link w:val="NoSpacingChar"/>
    <w:uiPriority w:val="1"/>
    <w:qFormat/>
    <w:rsid w:val="0070117C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F71E8"/>
  </w:style>
  <w:style w:type="paragraph" w:styleId="Header">
    <w:name w:val="header"/>
    <w:basedOn w:val="Normal"/>
    <w:link w:val="HeaderChar"/>
    <w:uiPriority w:val="99"/>
    <w:unhideWhenUsed/>
    <w:rsid w:val="006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1C93"/>
  </w:style>
  <w:style w:type="paragraph" w:styleId="Footer">
    <w:name w:val="footer"/>
    <w:basedOn w:val="Normal"/>
    <w:link w:val="FooterChar"/>
    <w:uiPriority w:val="99"/>
    <w:unhideWhenUsed/>
    <w:rsid w:val="006C1C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1C93"/>
  </w:style>
  <w:style w:type="character" w:customStyle="1" w:styleId="Heading1Char">
    <w:name w:val="Heading 1 Char"/>
    <w:basedOn w:val="DefaultParagraphFont"/>
    <w:link w:val="Heading1"/>
    <w:uiPriority w:val="9"/>
    <w:rsid w:val="006C1C93"/>
    <w:rPr>
      <w:rFonts w:eastAsiaTheme="majorEastAsia" w:cstheme="majorBidi"/>
      <w:b/>
      <w:bCs/>
      <w:szCs w:val="28"/>
    </w:rPr>
  </w:style>
  <w:style w:type="paragraph" w:styleId="NormalIndent">
    <w:name w:val="Normal Indent"/>
    <w:basedOn w:val="Normal"/>
    <w:uiPriority w:val="99"/>
    <w:semiHidden/>
    <w:unhideWhenUsed/>
    <w:rsid w:val="00980158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98015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8015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64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5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28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861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780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54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845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93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31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93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42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46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9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36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35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9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33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50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170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96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5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2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51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18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30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82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927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23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67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16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10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87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73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93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45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77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592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76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345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8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29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70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95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19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9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187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41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85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78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94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033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639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33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11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05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074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8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592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210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50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37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44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7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44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137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808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13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50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74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0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3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1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29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277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34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5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993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99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317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870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6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42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93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79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02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584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73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488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93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82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269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21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5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66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908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78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960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8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0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71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1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0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3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39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1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63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1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517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50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381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76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76066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6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24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5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75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808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754821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80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634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75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9765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20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06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831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1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415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4758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kivakoulu.fi/there-is-no-bullying-in-kiva-schoo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sbn.mpn.gov.rs/clientpub/uploads/Dokumenta/Za%20skole%20i%20nastavnike/Obaveze%20skole/Porodicni%20zakon.pdf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sbn.mpn.gov.rs/clientpub/uploads/Dokumenta/Za%20skole%20i%20nastavnike/Obaveze%20skole/Ustav_Srbije_pdf.pdf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ivaprogram.net/around-the-world" TargetMode="External"/><Relationship Id="rId13" Type="http://schemas.openxmlformats.org/officeDocument/2006/relationships/hyperlink" Target="http://scindeks-clanci.ceon.rs/data/pdf/2217-7337/2015/2217-73371502084D.pdf" TargetMode="External"/><Relationship Id="rId3" Type="http://schemas.openxmlformats.org/officeDocument/2006/relationships/hyperlink" Target="http://www.mizs.gov.si/fileadmin/mizs.gov.si/pageuploads/podrocje/razvoj_solstva/Smernice_nasilje.pdf" TargetMode="External"/><Relationship Id="rId7" Type="http://schemas.openxmlformats.org/officeDocument/2006/relationships/hyperlink" Target="http://www.biu.ac.il/SOC/hbsc/books/2.pdf" TargetMode="External"/><Relationship Id="rId12" Type="http://schemas.openxmlformats.org/officeDocument/2006/relationships/hyperlink" Target="https://www.hcalawyers.com.au/blog/bullying-laws-around-the-world/" TargetMode="External"/><Relationship Id="rId2" Type="http://schemas.openxmlformats.org/officeDocument/2006/relationships/hyperlink" Target="https://www.ditchthelabel.org/wp-content/uploads/2016/04/Annual-Bullying-Survey-2016-Digital.pdf" TargetMode="External"/><Relationship Id="rId1" Type="http://schemas.openxmlformats.org/officeDocument/2006/relationships/hyperlink" Target="http://scindeks-clanci.ceon.rs/data/pdf/2217-7337/2015/2217-73371502084D.pdf" TargetMode="External"/><Relationship Id="rId6" Type="http://schemas.openxmlformats.org/officeDocument/2006/relationships/hyperlink" Target="http://sbn.mpn.gov.rs/clientpub/uploads/Dokumenta/O%20SBN/O%20programu/Posebni%20protokol%20-%20obrazovanje.pdf" TargetMode="External"/><Relationship Id="rId11" Type="http://schemas.openxmlformats.org/officeDocument/2006/relationships/hyperlink" Target="https://vlada.gov.hr/istaknute-teme/11" TargetMode="External"/><Relationship Id="rId5" Type="http://schemas.openxmlformats.org/officeDocument/2006/relationships/hyperlink" Target="http://sbn.mpn.gov.rs/o-skoli-bez-nasilja/obaveze-skole-u-prevenciji-nasilja" TargetMode="External"/><Relationship Id="rId10" Type="http://schemas.openxmlformats.org/officeDocument/2006/relationships/hyperlink" Target="https://vlada.gov.hr/pristup-informacijama/programi-strategije-planovi-i-izvjesca/strateski-dokumenti-vlade-rh/ministarstvo-za-demografiju-obitelj-mlade-i-socijalnu-politiku/17700" TargetMode="External"/><Relationship Id="rId4" Type="http://schemas.openxmlformats.org/officeDocument/2006/relationships/hyperlink" Target="http://sbn.mpn.gov.rs" TargetMode="External"/><Relationship Id="rId9" Type="http://schemas.openxmlformats.org/officeDocument/2006/relationships/hyperlink" Target="https://vlada.gov.hr/UserDocsImages//ZPPI/Strategije%20-%20OGP/socijalna%20politika//NACIONALNA%20STRATEGIJA%20ZA%20PRAVA%20DJECE%20U%20RHZA%20RAZDOBLJE%20OD%202014.%20DO%202020.%20GODINE%5b1%5d.pdf" TargetMode="External"/><Relationship Id="rId14" Type="http://schemas.openxmlformats.org/officeDocument/2006/relationships/hyperlink" Target="http://www.euro.who.int/__data/assets/pdf_file/0003/303438/HSBC-No.7-Growing-up-unequal-Full-Report.pdf?ua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8A9DA2-595C-4F5F-B350-78E337B07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15</Pages>
  <Words>4525</Words>
  <Characters>25795</Characters>
  <Application>Microsoft Office Word</Application>
  <DocSecurity>0</DocSecurity>
  <Lines>214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Prijic</dc:creator>
  <cp:lastModifiedBy>Tanja Ostojic</cp:lastModifiedBy>
  <cp:revision>10</cp:revision>
  <cp:lastPrinted>2017-05-19T09:06:00Z</cp:lastPrinted>
  <dcterms:created xsi:type="dcterms:W3CDTF">2017-05-23T09:46:00Z</dcterms:created>
  <dcterms:modified xsi:type="dcterms:W3CDTF">2017-05-25T09:39:00Z</dcterms:modified>
</cp:coreProperties>
</file>